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9B2A" w14:textId="77777777" w:rsidR="00E87B78" w:rsidRDefault="00E87B78">
      <w:pPr>
        <w:widowControl w:val="0"/>
        <w:pBdr>
          <w:top w:val="nil"/>
          <w:left w:val="nil"/>
          <w:bottom w:val="nil"/>
          <w:right w:val="nil"/>
          <w:between w:val="nil"/>
        </w:pBdr>
        <w:spacing w:after="0"/>
        <w:rPr>
          <w:rFonts w:ascii="Arial" w:eastAsia="Arial" w:hAnsi="Arial" w:cs="Arial"/>
          <w:color w:val="000000"/>
        </w:rPr>
      </w:pPr>
    </w:p>
    <w:tbl>
      <w:tblPr>
        <w:tblStyle w:val="a"/>
        <w:tblW w:w="9070" w:type="dxa"/>
        <w:tblLayout w:type="fixed"/>
        <w:tblLook w:val="0000" w:firstRow="0" w:lastRow="0" w:firstColumn="0" w:lastColumn="0" w:noHBand="0" w:noVBand="0"/>
      </w:tblPr>
      <w:tblGrid>
        <w:gridCol w:w="3006"/>
        <w:gridCol w:w="6064"/>
      </w:tblGrid>
      <w:tr w:rsidR="00E87B78" w14:paraId="361CD157" w14:textId="77777777">
        <w:tc>
          <w:tcPr>
            <w:tcW w:w="3006" w:type="dxa"/>
          </w:tcPr>
          <w:p w14:paraId="2CB45FA5" w14:textId="77777777" w:rsidR="00E87B78" w:rsidRDefault="00D72B18">
            <w:pPr>
              <w:tabs>
                <w:tab w:val="left" w:pos="1440"/>
                <w:tab w:val="center" w:pos="4536"/>
                <w:tab w:val="right" w:pos="9072"/>
              </w:tabs>
              <w:spacing w:after="0" w:line="240" w:lineRule="auto"/>
              <w:rPr>
                <w:b/>
                <w:i/>
                <w:sz w:val="20"/>
                <w:szCs w:val="20"/>
              </w:rPr>
            </w:pPr>
            <w:r>
              <w:rPr>
                <w:noProof/>
              </w:rPr>
              <w:drawing>
                <wp:anchor distT="0" distB="0" distL="114300" distR="114300" simplePos="0" relativeHeight="251658240" behindDoc="0" locked="0" layoutInCell="1" hidden="0" allowOverlap="1" wp14:anchorId="614B4254" wp14:editId="1F3C7512">
                  <wp:simplePos x="0" y="0"/>
                  <wp:positionH relativeFrom="column">
                    <wp:posOffset>-26669</wp:posOffset>
                  </wp:positionH>
                  <wp:positionV relativeFrom="paragraph">
                    <wp:posOffset>41910</wp:posOffset>
                  </wp:positionV>
                  <wp:extent cx="1771650" cy="117157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71650" cy="1171575"/>
                          </a:xfrm>
                          <a:prstGeom prst="rect">
                            <a:avLst/>
                          </a:prstGeom>
                          <a:ln/>
                        </pic:spPr>
                      </pic:pic>
                    </a:graphicData>
                  </a:graphic>
                </wp:anchor>
              </w:drawing>
            </w:r>
          </w:p>
        </w:tc>
        <w:tc>
          <w:tcPr>
            <w:tcW w:w="6064" w:type="dxa"/>
          </w:tcPr>
          <w:p w14:paraId="1EC5F810" w14:textId="77777777" w:rsidR="00E87B78" w:rsidRDefault="00E87B78">
            <w:pPr>
              <w:tabs>
                <w:tab w:val="right" w:pos="9072"/>
              </w:tabs>
              <w:spacing w:after="0" w:line="240" w:lineRule="auto"/>
              <w:rPr>
                <w:sz w:val="20"/>
                <w:szCs w:val="20"/>
              </w:rPr>
            </w:pPr>
          </w:p>
          <w:p w14:paraId="2BCA3D5A" w14:textId="77777777" w:rsidR="00E87B78" w:rsidRDefault="00E87B78">
            <w:pPr>
              <w:tabs>
                <w:tab w:val="right" w:pos="9072"/>
              </w:tabs>
              <w:spacing w:after="0" w:line="240" w:lineRule="auto"/>
              <w:rPr>
                <w:sz w:val="20"/>
                <w:szCs w:val="20"/>
              </w:rPr>
            </w:pPr>
          </w:p>
          <w:p w14:paraId="08A080BD" w14:textId="77777777" w:rsidR="00E87B78" w:rsidRDefault="00E87B78">
            <w:pPr>
              <w:tabs>
                <w:tab w:val="right" w:pos="9072"/>
              </w:tabs>
              <w:spacing w:after="0" w:line="240" w:lineRule="auto"/>
              <w:rPr>
                <w:sz w:val="20"/>
                <w:szCs w:val="20"/>
              </w:rPr>
            </w:pPr>
          </w:p>
          <w:p w14:paraId="10777A60" w14:textId="77777777" w:rsidR="00E87B78" w:rsidRDefault="00E87B78">
            <w:pPr>
              <w:tabs>
                <w:tab w:val="right" w:pos="9072"/>
              </w:tabs>
              <w:spacing w:after="0" w:line="240" w:lineRule="auto"/>
              <w:rPr>
                <w:sz w:val="20"/>
                <w:szCs w:val="20"/>
              </w:rPr>
            </w:pPr>
          </w:p>
          <w:p w14:paraId="529E72B1" w14:textId="77777777" w:rsidR="00E87B78" w:rsidRDefault="00E87B78">
            <w:pPr>
              <w:tabs>
                <w:tab w:val="right" w:pos="9072"/>
              </w:tabs>
              <w:spacing w:after="0" w:line="240" w:lineRule="auto"/>
              <w:rPr>
                <w:sz w:val="20"/>
                <w:szCs w:val="20"/>
              </w:rPr>
            </w:pPr>
          </w:p>
          <w:p w14:paraId="23A2C486" w14:textId="77777777" w:rsidR="00E87B78" w:rsidRDefault="00E87B78">
            <w:pPr>
              <w:tabs>
                <w:tab w:val="right" w:pos="9072"/>
              </w:tabs>
              <w:spacing w:after="0" w:line="240" w:lineRule="auto"/>
              <w:rPr>
                <w:sz w:val="20"/>
                <w:szCs w:val="20"/>
              </w:rPr>
            </w:pPr>
          </w:p>
          <w:p w14:paraId="365A0273" w14:textId="77777777" w:rsidR="00E87B78" w:rsidRDefault="00E87B78">
            <w:pPr>
              <w:tabs>
                <w:tab w:val="right" w:pos="9072"/>
              </w:tabs>
              <w:spacing w:after="0" w:line="240" w:lineRule="auto"/>
              <w:rPr>
                <w:sz w:val="20"/>
                <w:szCs w:val="20"/>
              </w:rPr>
            </w:pPr>
          </w:p>
        </w:tc>
      </w:tr>
      <w:tr w:rsidR="00E87B78" w14:paraId="3A05EE5A" w14:textId="77777777">
        <w:tc>
          <w:tcPr>
            <w:tcW w:w="3006" w:type="dxa"/>
            <w:tcBorders>
              <w:top w:val="single" w:sz="4" w:space="0" w:color="000000"/>
              <w:left w:val="single" w:sz="4" w:space="0" w:color="000000"/>
              <w:bottom w:val="single" w:sz="4" w:space="0" w:color="000000"/>
              <w:right w:val="single" w:sz="4" w:space="0" w:color="000000"/>
            </w:tcBorders>
          </w:tcPr>
          <w:p w14:paraId="0A97CF19" w14:textId="4D6CEAF0" w:rsidR="00E87B78" w:rsidRDefault="00D72B18">
            <w:pPr>
              <w:keepNext/>
              <w:spacing w:after="0" w:line="240" w:lineRule="auto"/>
              <w:rPr>
                <w:b/>
                <w:sz w:val="20"/>
                <w:szCs w:val="20"/>
              </w:rPr>
            </w:pPr>
            <w:r>
              <w:rPr>
                <w:b/>
                <w:sz w:val="20"/>
                <w:szCs w:val="20"/>
              </w:rPr>
              <w:t>Notulen</w:t>
            </w:r>
            <w:bookmarkStart w:id="0" w:name="_GoBack"/>
            <w:bookmarkEnd w:id="0"/>
          </w:p>
        </w:tc>
        <w:tc>
          <w:tcPr>
            <w:tcW w:w="6064" w:type="dxa"/>
            <w:tcBorders>
              <w:top w:val="single" w:sz="4" w:space="0" w:color="000000"/>
              <w:left w:val="single" w:sz="4" w:space="0" w:color="000000"/>
              <w:bottom w:val="single" w:sz="4" w:space="0" w:color="000000"/>
              <w:right w:val="single" w:sz="4" w:space="0" w:color="000000"/>
            </w:tcBorders>
          </w:tcPr>
          <w:p w14:paraId="7CF0B969" w14:textId="77777777" w:rsidR="00E87B78" w:rsidRDefault="00D72B18">
            <w:pPr>
              <w:keepNext/>
              <w:spacing w:after="0" w:line="240" w:lineRule="auto"/>
              <w:rPr>
                <w:b/>
                <w:sz w:val="20"/>
                <w:szCs w:val="20"/>
              </w:rPr>
            </w:pPr>
            <w:r>
              <w:rPr>
                <w:b/>
                <w:sz w:val="20"/>
                <w:szCs w:val="20"/>
              </w:rPr>
              <w:t>MR OVERLEG</w:t>
            </w:r>
          </w:p>
        </w:tc>
      </w:tr>
      <w:tr w:rsidR="00E87B78" w14:paraId="1F8D5C1F" w14:textId="77777777">
        <w:tc>
          <w:tcPr>
            <w:tcW w:w="3006" w:type="dxa"/>
            <w:tcBorders>
              <w:top w:val="single" w:sz="4" w:space="0" w:color="000000"/>
              <w:left w:val="single" w:sz="4" w:space="0" w:color="000000"/>
              <w:bottom w:val="single" w:sz="4" w:space="0" w:color="000000"/>
              <w:right w:val="single" w:sz="4" w:space="0" w:color="000000"/>
            </w:tcBorders>
          </w:tcPr>
          <w:p w14:paraId="1095BA41" w14:textId="77777777" w:rsidR="00E87B78" w:rsidRDefault="00D72B18">
            <w:pPr>
              <w:keepNext/>
              <w:spacing w:after="0" w:line="240" w:lineRule="auto"/>
              <w:rPr>
                <w:i/>
                <w:sz w:val="20"/>
                <w:szCs w:val="20"/>
              </w:rPr>
            </w:pPr>
            <w:r>
              <w:rPr>
                <w:i/>
                <w:sz w:val="20"/>
                <w:szCs w:val="20"/>
              </w:rPr>
              <w:t>Datum:</w:t>
            </w:r>
          </w:p>
        </w:tc>
        <w:tc>
          <w:tcPr>
            <w:tcW w:w="6064" w:type="dxa"/>
            <w:tcBorders>
              <w:top w:val="single" w:sz="4" w:space="0" w:color="000000"/>
              <w:left w:val="single" w:sz="4" w:space="0" w:color="000000"/>
              <w:bottom w:val="single" w:sz="4" w:space="0" w:color="000000"/>
              <w:right w:val="single" w:sz="4" w:space="0" w:color="000000"/>
            </w:tcBorders>
          </w:tcPr>
          <w:p w14:paraId="5B1714FF" w14:textId="77777777" w:rsidR="00E87B78" w:rsidRDefault="00D72B18">
            <w:pPr>
              <w:keepNext/>
              <w:spacing w:after="0" w:line="240" w:lineRule="auto"/>
              <w:rPr>
                <w:b/>
                <w:sz w:val="20"/>
                <w:szCs w:val="20"/>
              </w:rPr>
            </w:pPr>
            <w:r>
              <w:rPr>
                <w:b/>
                <w:sz w:val="20"/>
                <w:szCs w:val="20"/>
              </w:rPr>
              <w:t>13 februari 2023</w:t>
            </w:r>
          </w:p>
        </w:tc>
      </w:tr>
      <w:tr w:rsidR="00E87B78" w14:paraId="06E526AB" w14:textId="77777777">
        <w:tc>
          <w:tcPr>
            <w:tcW w:w="3006" w:type="dxa"/>
            <w:tcBorders>
              <w:top w:val="single" w:sz="4" w:space="0" w:color="000000"/>
              <w:left w:val="single" w:sz="4" w:space="0" w:color="000000"/>
              <w:bottom w:val="single" w:sz="4" w:space="0" w:color="000000"/>
              <w:right w:val="single" w:sz="4" w:space="0" w:color="000000"/>
            </w:tcBorders>
          </w:tcPr>
          <w:p w14:paraId="0D13D0CE" w14:textId="77777777" w:rsidR="00E87B78" w:rsidRDefault="00D72B18">
            <w:pPr>
              <w:keepNext/>
              <w:spacing w:after="0" w:line="240" w:lineRule="auto"/>
              <w:rPr>
                <w:i/>
                <w:sz w:val="20"/>
                <w:szCs w:val="20"/>
              </w:rPr>
            </w:pPr>
            <w:r>
              <w:rPr>
                <w:i/>
                <w:sz w:val="20"/>
                <w:szCs w:val="20"/>
              </w:rPr>
              <w:t>Plaats:</w:t>
            </w:r>
          </w:p>
        </w:tc>
        <w:tc>
          <w:tcPr>
            <w:tcW w:w="6064" w:type="dxa"/>
            <w:tcBorders>
              <w:top w:val="single" w:sz="4" w:space="0" w:color="000000"/>
              <w:left w:val="single" w:sz="4" w:space="0" w:color="000000"/>
              <w:bottom w:val="single" w:sz="4" w:space="0" w:color="000000"/>
              <w:right w:val="single" w:sz="4" w:space="0" w:color="000000"/>
            </w:tcBorders>
          </w:tcPr>
          <w:p w14:paraId="4C3E2383" w14:textId="77777777" w:rsidR="00E87B78" w:rsidRDefault="00D72B18">
            <w:pPr>
              <w:keepNext/>
              <w:spacing w:after="0" w:line="240" w:lineRule="auto"/>
              <w:rPr>
                <w:sz w:val="20"/>
                <w:szCs w:val="20"/>
              </w:rPr>
            </w:pPr>
            <w:r>
              <w:rPr>
                <w:sz w:val="20"/>
                <w:szCs w:val="20"/>
              </w:rPr>
              <w:t>Personeelskamer Spectrum</w:t>
            </w:r>
          </w:p>
        </w:tc>
      </w:tr>
      <w:tr w:rsidR="00E87B78" w14:paraId="3AE9F7EA" w14:textId="77777777">
        <w:tc>
          <w:tcPr>
            <w:tcW w:w="3006" w:type="dxa"/>
            <w:tcBorders>
              <w:top w:val="single" w:sz="4" w:space="0" w:color="000000"/>
              <w:left w:val="single" w:sz="4" w:space="0" w:color="000000"/>
              <w:bottom w:val="single" w:sz="4" w:space="0" w:color="000000"/>
              <w:right w:val="single" w:sz="4" w:space="0" w:color="000000"/>
            </w:tcBorders>
          </w:tcPr>
          <w:p w14:paraId="20092BF0" w14:textId="77777777" w:rsidR="00E87B78" w:rsidRDefault="00D72B18">
            <w:pPr>
              <w:keepNext/>
              <w:spacing w:after="0" w:line="240" w:lineRule="auto"/>
              <w:rPr>
                <w:i/>
                <w:sz w:val="20"/>
                <w:szCs w:val="20"/>
              </w:rPr>
            </w:pPr>
            <w:r>
              <w:rPr>
                <w:i/>
                <w:sz w:val="20"/>
                <w:szCs w:val="20"/>
              </w:rPr>
              <w:t>Tijd:</w:t>
            </w:r>
          </w:p>
        </w:tc>
        <w:tc>
          <w:tcPr>
            <w:tcW w:w="6064" w:type="dxa"/>
            <w:tcBorders>
              <w:top w:val="single" w:sz="4" w:space="0" w:color="000000"/>
              <w:left w:val="single" w:sz="4" w:space="0" w:color="000000"/>
              <w:bottom w:val="single" w:sz="4" w:space="0" w:color="000000"/>
              <w:right w:val="single" w:sz="4" w:space="0" w:color="000000"/>
            </w:tcBorders>
          </w:tcPr>
          <w:p w14:paraId="1AE76A69" w14:textId="77777777" w:rsidR="00E87B78" w:rsidRDefault="00D72B18">
            <w:pPr>
              <w:keepNext/>
              <w:spacing w:after="0" w:line="240" w:lineRule="auto"/>
              <w:rPr>
                <w:b/>
                <w:sz w:val="20"/>
                <w:szCs w:val="20"/>
              </w:rPr>
            </w:pPr>
            <w:r>
              <w:rPr>
                <w:b/>
                <w:sz w:val="20"/>
                <w:szCs w:val="20"/>
              </w:rPr>
              <w:t xml:space="preserve">19.30– 21.30 uur </w:t>
            </w:r>
          </w:p>
        </w:tc>
      </w:tr>
      <w:tr w:rsidR="00E87B78" w14:paraId="39AAD217" w14:textId="77777777">
        <w:tc>
          <w:tcPr>
            <w:tcW w:w="3006" w:type="dxa"/>
            <w:tcBorders>
              <w:top w:val="single" w:sz="4" w:space="0" w:color="000000"/>
              <w:left w:val="single" w:sz="4" w:space="0" w:color="000000"/>
              <w:bottom w:val="single" w:sz="4" w:space="0" w:color="000000"/>
              <w:right w:val="single" w:sz="4" w:space="0" w:color="000000"/>
            </w:tcBorders>
          </w:tcPr>
          <w:p w14:paraId="3CD8A792" w14:textId="77777777" w:rsidR="00E87B78" w:rsidRDefault="00D72B18">
            <w:pPr>
              <w:keepNext/>
              <w:spacing w:after="0" w:line="240" w:lineRule="auto"/>
              <w:rPr>
                <w:i/>
                <w:sz w:val="20"/>
                <w:szCs w:val="20"/>
              </w:rPr>
            </w:pPr>
            <w:r>
              <w:rPr>
                <w:i/>
                <w:sz w:val="20"/>
                <w:szCs w:val="20"/>
              </w:rPr>
              <w:t>Uitgenodigd:</w:t>
            </w:r>
          </w:p>
          <w:p w14:paraId="5EA16487" w14:textId="77777777" w:rsidR="00E87B78" w:rsidRDefault="00E87B78">
            <w:pPr>
              <w:spacing w:after="0" w:line="240" w:lineRule="auto"/>
              <w:rPr>
                <w:sz w:val="20"/>
                <w:szCs w:val="20"/>
              </w:rPr>
            </w:pPr>
          </w:p>
          <w:p w14:paraId="709A7CBC" w14:textId="77777777" w:rsidR="00E87B78" w:rsidRDefault="00E87B78">
            <w:pPr>
              <w:spacing w:after="0" w:line="240" w:lineRule="auto"/>
              <w:rPr>
                <w:sz w:val="20"/>
                <w:szCs w:val="20"/>
              </w:rPr>
            </w:pPr>
          </w:p>
          <w:p w14:paraId="71B03580" w14:textId="77777777" w:rsidR="00E87B78" w:rsidRDefault="00E87B78">
            <w:pPr>
              <w:keepNext/>
              <w:spacing w:after="0" w:line="240" w:lineRule="auto"/>
              <w:rPr>
                <w:i/>
                <w:sz w:val="20"/>
                <w:szCs w:val="20"/>
              </w:rPr>
            </w:pPr>
          </w:p>
          <w:p w14:paraId="10015D6C" w14:textId="77777777" w:rsidR="00E87B78" w:rsidRDefault="00D72B18">
            <w:pPr>
              <w:keepNext/>
              <w:spacing w:after="0" w:line="240" w:lineRule="auto"/>
              <w:rPr>
                <w:i/>
                <w:sz w:val="20"/>
                <w:szCs w:val="20"/>
              </w:rPr>
            </w:pPr>
            <w:r>
              <w:rPr>
                <w:i/>
                <w:sz w:val="20"/>
                <w:szCs w:val="20"/>
              </w:rPr>
              <w:t>Adviserend:</w:t>
            </w:r>
          </w:p>
          <w:p w14:paraId="1F69BDB2" w14:textId="77777777" w:rsidR="00E87B78" w:rsidRDefault="00D72B18">
            <w:pPr>
              <w:spacing w:after="0" w:line="240" w:lineRule="auto"/>
              <w:rPr>
                <w:sz w:val="20"/>
                <w:szCs w:val="20"/>
              </w:rPr>
            </w:pPr>
            <w:r>
              <w:rPr>
                <w:sz w:val="20"/>
                <w:szCs w:val="20"/>
              </w:rPr>
              <w:t>Afwezig:</w:t>
            </w:r>
          </w:p>
        </w:tc>
        <w:tc>
          <w:tcPr>
            <w:tcW w:w="6064" w:type="dxa"/>
            <w:tcBorders>
              <w:top w:val="single" w:sz="4" w:space="0" w:color="000000"/>
              <w:left w:val="single" w:sz="4" w:space="0" w:color="000000"/>
              <w:bottom w:val="single" w:sz="4" w:space="0" w:color="000000"/>
              <w:right w:val="single" w:sz="4" w:space="0" w:color="000000"/>
            </w:tcBorders>
          </w:tcPr>
          <w:p w14:paraId="369F17C0" w14:textId="77777777" w:rsidR="00E87B78" w:rsidRDefault="00D72B18">
            <w:pPr>
              <w:spacing w:after="0" w:line="240" w:lineRule="auto"/>
              <w:rPr>
                <w:sz w:val="20"/>
                <w:szCs w:val="20"/>
              </w:rPr>
            </w:pPr>
            <w:r>
              <w:rPr>
                <w:sz w:val="20"/>
                <w:szCs w:val="20"/>
              </w:rPr>
              <w:t xml:space="preserve">PMR: A. Bergsma, B. Dalebout, C. van der Gaag en M. </w:t>
            </w:r>
            <w:proofErr w:type="spellStart"/>
            <w:r>
              <w:rPr>
                <w:sz w:val="20"/>
                <w:szCs w:val="20"/>
              </w:rPr>
              <w:t>Gijsbers</w:t>
            </w:r>
            <w:proofErr w:type="spellEnd"/>
          </w:p>
          <w:p w14:paraId="105F0289" w14:textId="77777777" w:rsidR="00E87B78" w:rsidRDefault="00D72B18">
            <w:pPr>
              <w:spacing w:after="0" w:line="240" w:lineRule="auto"/>
              <w:rPr>
                <w:sz w:val="20"/>
                <w:szCs w:val="20"/>
              </w:rPr>
            </w:pPr>
            <w:r>
              <w:rPr>
                <w:sz w:val="20"/>
                <w:szCs w:val="20"/>
              </w:rPr>
              <w:t xml:space="preserve">OMR: B. Leenman (voorzitter) I. Oldenhof, </w:t>
            </w:r>
            <w:r>
              <w:rPr>
                <w:sz w:val="20"/>
                <w:szCs w:val="20"/>
              </w:rPr>
              <w:t>P. van Wijnen, E. Hes en V. Ramdas</w:t>
            </w:r>
          </w:p>
          <w:p w14:paraId="27F0F6D2" w14:textId="77777777" w:rsidR="00E87B78" w:rsidRDefault="00E87B78">
            <w:pPr>
              <w:spacing w:after="0" w:line="240" w:lineRule="auto"/>
              <w:rPr>
                <w:sz w:val="20"/>
                <w:szCs w:val="20"/>
              </w:rPr>
            </w:pPr>
          </w:p>
          <w:p w14:paraId="6239A0D7" w14:textId="77777777" w:rsidR="00E87B78" w:rsidRDefault="00D72B18">
            <w:pPr>
              <w:spacing w:after="0" w:line="240" w:lineRule="auto"/>
              <w:rPr>
                <w:sz w:val="20"/>
                <w:szCs w:val="20"/>
              </w:rPr>
            </w:pPr>
            <w:r>
              <w:rPr>
                <w:sz w:val="20"/>
                <w:szCs w:val="20"/>
              </w:rPr>
              <w:t>L. van Oosten (directeur), M. Bakker-Schuur (adjunct-directeur)</w:t>
            </w:r>
          </w:p>
          <w:p w14:paraId="57DC4E0B" w14:textId="77777777" w:rsidR="00E87B78" w:rsidRDefault="00E87B78">
            <w:pPr>
              <w:spacing w:after="0" w:line="240" w:lineRule="auto"/>
              <w:rPr>
                <w:sz w:val="20"/>
                <w:szCs w:val="20"/>
              </w:rPr>
            </w:pPr>
          </w:p>
        </w:tc>
      </w:tr>
      <w:tr w:rsidR="00E87B78" w14:paraId="100CEEA5" w14:textId="77777777">
        <w:tc>
          <w:tcPr>
            <w:tcW w:w="3006" w:type="dxa"/>
            <w:tcBorders>
              <w:top w:val="single" w:sz="4" w:space="0" w:color="000000"/>
              <w:left w:val="single" w:sz="4" w:space="0" w:color="000000"/>
              <w:bottom w:val="single" w:sz="4" w:space="0" w:color="000000"/>
              <w:right w:val="single" w:sz="4" w:space="0" w:color="000000"/>
            </w:tcBorders>
          </w:tcPr>
          <w:p w14:paraId="694A8AE1" w14:textId="77777777" w:rsidR="00E87B78" w:rsidRDefault="00D72B18">
            <w:pPr>
              <w:keepNext/>
              <w:spacing w:after="0" w:line="240" w:lineRule="auto"/>
              <w:rPr>
                <w:i/>
                <w:sz w:val="20"/>
                <w:szCs w:val="20"/>
              </w:rPr>
            </w:pPr>
            <w:r>
              <w:rPr>
                <w:i/>
                <w:sz w:val="20"/>
                <w:szCs w:val="20"/>
              </w:rPr>
              <w:t>Notulist:</w:t>
            </w:r>
          </w:p>
        </w:tc>
        <w:tc>
          <w:tcPr>
            <w:tcW w:w="6064" w:type="dxa"/>
            <w:tcBorders>
              <w:top w:val="single" w:sz="4" w:space="0" w:color="000000"/>
              <w:left w:val="single" w:sz="4" w:space="0" w:color="000000"/>
              <w:bottom w:val="single" w:sz="4" w:space="0" w:color="000000"/>
              <w:right w:val="single" w:sz="4" w:space="0" w:color="000000"/>
            </w:tcBorders>
          </w:tcPr>
          <w:p w14:paraId="6BBEC15D" w14:textId="1AD598A2" w:rsidR="00E87B78" w:rsidRDefault="0011507D">
            <w:pPr>
              <w:keepNext/>
              <w:tabs>
                <w:tab w:val="left" w:pos="252"/>
              </w:tabs>
              <w:spacing w:after="0" w:line="240" w:lineRule="auto"/>
              <w:rPr>
                <w:sz w:val="20"/>
                <w:szCs w:val="20"/>
              </w:rPr>
            </w:pPr>
            <w:r>
              <w:rPr>
                <w:sz w:val="20"/>
                <w:szCs w:val="20"/>
              </w:rPr>
              <w:t>Erica Hes</w:t>
            </w:r>
          </w:p>
        </w:tc>
      </w:tr>
    </w:tbl>
    <w:p w14:paraId="5B2BEC1C" w14:textId="77777777" w:rsidR="00E87B78" w:rsidRDefault="00E87B78">
      <w:pPr>
        <w:spacing w:after="0" w:line="240" w:lineRule="auto"/>
        <w:rPr>
          <w:sz w:val="20"/>
          <w:szCs w:val="20"/>
        </w:rPr>
      </w:pPr>
    </w:p>
    <w:p w14:paraId="3F0DC28B" w14:textId="77777777" w:rsidR="00E87B78" w:rsidRDefault="00D72B18">
      <w:pPr>
        <w:spacing w:after="0" w:line="240" w:lineRule="auto"/>
        <w:rPr>
          <w:i/>
          <w:u w:val="single"/>
        </w:rPr>
      </w:pPr>
      <w:r>
        <w:rPr>
          <w:i/>
          <w:u w:val="single"/>
        </w:rPr>
        <w:t>MR &amp; Directie: (19:30 – 20:30 uur)</w:t>
      </w:r>
    </w:p>
    <w:p w14:paraId="0DED1635" w14:textId="77777777" w:rsidR="00E87B78" w:rsidRDefault="00E87B78">
      <w:pPr>
        <w:spacing w:after="0" w:line="240" w:lineRule="auto"/>
        <w:rPr>
          <w:sz w:val="20"/>
          <w:szCs w:val="20"/>
        </w:rPr>
      </w:pPr>
    </w:p>
    <w:tbl>
      <w:tblPr>
        <w:tblStyle w:val="a0"/>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127"/>
      </w:tblGrid>
      <w:tr w:rsidR="00E87B78" w14:paraId="0C106437" w14:textId="77777777" w:rsidTr="00AC7115">
        <w:tc>
          <w:tcPr>
            <w:tcW w:w="7933" w:type="dxa"/>
          </w:tcPr>
          <w:p w14:paraId="5B799C36" w14:textId="77777777" w:rsidR="00E87B78" w:rsidRDefault="00D72B18">
            <w:pPr>
              <w:rPr>
                <w:b/>
                <w:sz w:val="20"/>
                <w:szCs w:val="20"/>
              </w:rPr>
            </w:pPr>
            <w:r>
              <w:rPr>
                <w:b/>
                <w:sz w:val="20"/>
                <w:szCs w:val="20"/>
              </w:rPr>
              <w:t>AGENDAPUNTEN</w:t>
            </w:r>
          </w:p>
        </w:tc>
        <w:tc>
          <w:tcPr>
            <w:tcW w:w="1127" w:type="dxa"/>
          </w:tcPr>
          <w:p w14:paraId="636A9CDB" w14:textId="77777777" w:rsidR="00E87B78" w:rsidRDefault="00D72B18">
            <w:pPr>
              <w:rPr>
                <w:b/>
                <w:sz w:val="20"/>
                <w:szCs w:val="20"/>
              </w:rPr>
            </w:pPr>
            <w:r>
              <w:rPr>
                <w:b/>
                <w:sz w:val="20"/>
                <w:szCs w:val="20"/>
              </w:rPr>
              <w:t>BEVOEGDHEID MR</w:t>
            </w:r>
          </w:p>
        </w:tc>
      </w:tr>
      <w:tr w:rsidR="00E87B78" w14:paraId="3253F144" w14:textId="77777777" w:rsidTr="00AC7115">
        <w:tc>
          <w:tcPr>
            <w:tcW w:w="7933" w:type="dxa"/>
          </w:tcPr>
          <w:p w14:paraId="6BE13F9C" w14:textId="77777777" w:rsidR="00E87B78" w:rsidRDefault="00D72B18">
            <w:pPr>
              <w:numPr>
                <w:ilvl w:val="0"/>
                <w:numId w:val="2"/>
              </w:numPr>
              <w:pBdr>
                <w:top w:val="nil"/>
                <w:left w:val="nil"/>
                <w:bottom w:val="nil"/>
                <w:right w:val="nil"/>
                <w:between w:val="nil"/>
              </w:pBdr>
              <w:rPr>
                <w:b/>
                <w:color w:val="000000"/>
                <w:sz w:val="20"/>
                <w:szCs w:val="20"/>
              </w:rPr>
            </w:pPr>
            <w:r>
              <w:rPr>
                <w:b/>
                <w:color w:val="000000"/>
                <w:sz w:val="20"/>
                <w:szCs w:val="20"/>
              </w:rPr>
              <w:t>Opening</w:t>
            </w:r>
          </w:p>
          <w:p w14:paraId="3B523544" w14:textId="7C718172" w:rsidR="00E87B78" w:rsidRDefault="00D72B18">
            <w:pPr>
              <w:numPr>
                <w:ilvl w:val="0"/>
                <w:numId w:val="4"/>
              </w:numPr>
              <w:pBdr>
                <w:top w:val="nil"/>
                <w:left w:val="nil"/>
                <w:bottom w:val="nil"/>
                <w:right w:val="nil"/>
                <w:between w:val="nil"/>
              </w:pBdr>
              <w:rPr>
                <w:sz w:val="20"/>
                <w:szCs w:val="20"/>
              </w:rPr>
            </w:pPr>
            <w:r>
              <w:rPr>
                <w:sz w:val="20"/>
                <w:szCs w:val="20"/>
              </w:rPr>
              <w:t xml:space="preserve">Bob Leenman opent de vergadering en is digitaal aanwezig. De vergadering wordt daarom geleid door Agnes </w:t>
            </w:r>
            <w:proofErr w:type="spellStart"/>
            <w:r>
              <w:rPr>
                <w:sz w:val="20"/>
                <w:szCs w:val="20"/>
              </w:rPr>
              <w:t>Bergma</w:t>
            </w:r>
            <w:proofErr w:type="spellEnd"/>
            <w:r>
              <w:rPr>
                <w:sz w:val="20"/>
                <w:szCs w:val="20"/>
              </w:rPr>
              <w:t xml:space="preserve"> (PMR).</w:t>
            </w:r>
          </w:p>
          <w:p w14:paraId="297FDA91" w14:textId="77777777" w:rsidR="00AC7115" w:rsidRDefault="00AC7115" w:rsidP="00AC7115">
            <w:pPr>
              <w:pBdr>
                <w:top w:val="nil"/>
                <w:left w:val="nil"/>
                <w:bottom w:val="nil"/>
                <w:right w:val="nil"/>
                <w:between w:val="nil"/>
              </w:pBdr>
              <w:ind w:left="720"/>
              <w:rPr>
                <w:sz w:val="20"/>
                <w:szCs w:val="20"/>
              </w:rPr>
            </w:pPr>
          </w:p>
          <w:p w14:paraId="5BD23344" w14:textId="77777777" w:rsidR="00E87B78" w:rsidRDefault="00D72B18">
            <w:pPr>
              <w:numPr>
                <w:ilvl w:val="0"/>
                <w:numId w:val="2"/>
              </w:numPr>
              <w:pBdr>
                <w:top w:val="nil"/>
                <w:left w:val="nil"/>
                <w:bottom w:val="nil"/>
                <w:right w:val="nil"/>
                <w:between w:val="nil"/>
              </w:pBdr>
              <w:rPr>
                <w:b/>
                <w:color w:val="000000"/>
                <w:sz w:val="20"/>
                <w:szCs w:val="20"/>
              </w:rPr>
            </w:pPr>
            <w:r>
              <w:rPr>
                <w:b/>
                <w:color w:val="000000"/>
                <w:sz w:val="20"/>
                <w:szCs w:val="20"/>
              </w:rPr>
              <w:t xml:space="preserve">Ingekomen- en uitgaande post. </w:t>
            </w:r>
          </w:p>
          <w:p w14:paraId="2A058F12" w14:textId="28F0B2BC" w:rsidR="00E87B78" w:rsidRDefault="00D72B18">
            <w:pPr>
              <w:numPr>
                <w:ilvl w:val="0"/>
                <w:numId w:val="8"/>
              </w:numPr>
              <w:rPr>
                <w:sz w:val="20"/>
                <w:szCs w:val="20"/>
              </w:rPr>
            </w:pPr>
            <w:r>
              <w:rPr>
                <w:sz w:val="20"/>
                <w:szCs w:val="20"/>
              </w:rPr>
              <w:t>Geen binnengekomen post</w:t>
            </w:r>
          </w:p>
          <w:p w14:paraId="3505A9C5" w14:textId="77777777" w:rsidR="00AC7115" w:rsidRDefault="00AC7115" w:rsidP="00AC7115">
            <w:pPr>
              <w:ind w:left="720"/>
              <w:rPr>
                <w:sz w:val="20"/>
                <w:szCs w:val="20"/>
              </w:rPr>
            </w:pPr>
          </w:p>
          <w:p w14:paraId="324E7770" w14:textId="77777777" w:rsidR="00E87B78" w:rsidRDefault="00D72B18">
            <w:pPr>
              <w:numPr>
                <w:ilvl w:val="0"/>
                <w:numId w:val="2"/>
              </w:numPr>
              <w:pBdr>
                <w:top w:val="nil"/>
                <w:left w:val="nil"/>
                <w:bottom w:val="nil"/>
                <w:right w:val="nil"/>
                <w:between w:val="nil"/>
              </w:pBdr>
              <w:rPr>
                <w:b/>
                <w:color w:val="000000"/>
                <w:sz w:val="20"/>
                <w:szCs w:val="20"/>
              </w:rPr>
            </w:pPr>
            <w:r>
              <w:rPr>
                <w:b/>
                <w:color w:val="000000"/>
                <w:sz w:val="20"/>
                <w:szCs w:val="20"/>
              </w:rPr>
              <w:t xml:space="preserve">Mededelingen directie </w:t>
            </w:r>
          </w:p>
          <w:p w14:paraId="0748CB9F" w14:textId="77777777" w:rsidR="00E87B78" w:rsidRDefault="00D72B18">
            <w:pPr>
              <w:pBdr>
                <w:top w:val="nil"/>
                <w:left w:val="nil"/>
                <w:bottom w:val="nil"/>
                <w:right w:val="nil"/>
                <w:between w:val="nil"/>
              </w:pBdr>
              <w:ind w:left="283"/>
              <w:rPr>
                <w:b/>
                <w:sz w:val="20"/>
                <w:szCs w:val="20"/>
              </w:rPr>
            </w:pPr>
            <w:r>
              <w:rPr>
                <w:b/>
                <w:sz w:val="20"/>
                <w:szCs w:val="20"/>
              </w:rPr>
              <w:t>Formatie</w:t>
            </w:r>
          </w:p>
          <w:p w14:paraId="0EB854A1" w14:textId="77777777" w:rsidR="00E87B78" w:rsidRDefault="00D72B18">
            <w:pPr>
              <w:numPr>
                <w:ilvl w:val="0"/>
                <w:numId w:val="6"/>
              </w:numPr>
              <w:pBdr>
                <w:top w:val="nil"/>
                <w:left w:val="nil"/>
                <w:bottom w:val="nil"/>
                <w:right w:val="nil"/>
                <w:between w:val="nil"/>
              </w:pBdr>
              <w:rPr>
                <w:color w:val="000000"/>
                <w:sz w:val="20"/>
                <w:szCs w:val="20"/>
              </w:rPr>
            </w:pPr>
            <w:r>
              <w:rPr>
                <w:sz w:val="20"/>
                <w:szCs w:val="20"/>
              </w:rPr>
              <w:t>F</w:t>
            </w:r>
            <w:r>
              <w:rPr>
                <w:color w:val="000000"/>
                <w:sz w:val="20"/>
                <w:szCs w:val="20"/>
              </w:rPr>
              <w:t xml:space="preserve">ormatie update er is een mail verstuurd naar </w:t>
            </w:r>
            <w:r>
              <w:rPr>
                <w:color w:val="000000"/>
                <w:sz w:val="20"/>
                <w:szCs w:val="20"/>
              </w:rPr>
              <w:t>alle leerkrachten met verzoek om voorkeur door te geven voor het nieuwe schooljaar aan de hand hiervan wordt de nieuwe planning voor volgend schooljaar gemaakt.</w:t>
            </w:r>
          </w:p>
          <w:p w14:paraId="50934B00" w14:textId="77777777" w:rsidR="00E87B78" w:rsidRDefault="00D72B18">
            <w:pPr>
              <w:numPr>
                <w:ilvl w:val="0"/>
                <w:numId w:val="6"/>
              </w:numPr>
              <w:pBdr>
                <w:top w:val="nil"/>
                <w:left w:val="nil"/>
                <w:bottom w:val="nil"/>
                <w:right w:val="nil"/>
                <w:between w:val="nil"/>
              </w:pBdr>
              <w:rPr>
                <w:color w:val="000000"/>
                <w:sz w:val="20"/>
                <w:szCs w:val="20"/>
              </w:rPr>
            </w:pPr>
            <w:r>
              <w:rPr>
                <w:color w:val="000000"/>
                <w:sz w:val="20"/>
                <w:szCs w:val="20"/>
              </w:rPr>
              <w:t xml:space="preserve">Per 1 april een nieuwe leerkracht </w:t>
            </w:r>
            <w:r>
              <w:rPr>
                <w:sz w:val="20"/>
                <w:szCs w:val="20"/>
              </w:rPr>
              <w:t>, waard</w:t>
            </w:r>
            <w:r>
              <w:rPr>
                <w:color w:val="000000"/>
                <w:sz w:val="20"/>
                <w:szCs w:val="20"/>
              </w:rPr>
              <w:t>oor</w:t>
            </w:r>
            <w:r>
              <w:rPr>
                <w:sz w:val="20"/>
                <w:szCs w:val="20"/>
              </w:rPr>
              <w:t xml:space="preserve"> de juf die op die klas stond weer terug kan</w:t>
            </w:r>
            <w:r>
              <w:rPr>
                <w:color w:val="000000"/>
                <w:sz w:val="20"/>
                <w:szCs w:val="20"/>
              </w:rPr>
              <w:t xml:space="preserve"> naar d</w:t>
            </w:r>
            <w:r>
              <w:rPr>
                <w:color w:val="000000"/>
                <w:sz w:val="20"/>
                <w:szCs w:val="20"/>
              </w:rPr>
              <w:t>e leesbegeleiding.</w:t>
            </w:r>
          </w:p>
          <w:p w14:paraId="3DB126C7" w14:textId="77777777" w:rsidR="00E87B78" w:rsidRDefault="00D72B18">
            <w:pPr>
              <w:numPr>
                <w:ilvl w:val="0"/>
                <w:numId w:val="6"/>
              </w:numPr>
              <w:pBdr>
                <w:top w:val="nil"/>
                <w:left w:val="nil"/>
                <w:bottom w:val="nil"/>
                <w:right w:val="nil"/>
                <w:between w:val="nil"/>
              </w:pBdr>
              <w:rPr>
                <w:color w:val="000000"/>
                <w:sz w:val="20"/>
                <w:szCs w:val="20"/>
              </w:rPr>
            </w:pPr>
            <w:r>
              <w:rPr>
                <w:color w:val="000000"/>
                <w:sz w:val="20"/>
                <w:szCs w:val="20"/>
              </w:rPr>
              <w:t xml:space="preserve">Na de voorjaarsvakantie </w:t>
            </w:r>
            <w:r>
              <w:rPr>
                <w:sz w:val="20"/>
                <w:szCs w:val="20"/>
              </w:rPr>
              <w:t>kan</w:t>
            </w:r>
            <w:r>
              <w:rPr>
                <w:color w:val="000000"/>
                <w:sz w:val="20"/>
                <w:szCs w:val="20"/>
              </w:rPr>
              <w:t xml:space="preserve"> de </w:t>
            </w:r>
            <w:proofErr w:type="spellStart"/>
            <w:r>
              <w:rPr>
                <w:color w:val="000000"/>
                <w:sz w:val="20"/>
                <w:szCs w:val="20"/>
              </w:rPr>
              <w:t>supklas</w:t>
            </w:r>
            <w:proofErr w:type="spellEnd"/>
            <w:r>
              <w:rPr>
                <w:color w:val="000000"/>
                <w:sz w:val="20"/>
                <w:szCs w:val="20"/>
              </w:rPr>
              <w:t xml:space="preserve"> weer volledig gedraaid worden, </w:t>
            </w:r>
            <w:r>
              <w:rPr>
                <w:sz w:val="20"/>
                <w:szCs w:val="20"/>
              </w:rPr>
              <w:t xml:space="preserve">vanwege nieuwe leerkracht, kan de leerkracht die voor de </w:t>
            </w:r>
            <w:proofErr w:type="spellStart"/>
            <w:r>
              <w:rPr>
                <w:sz w:val="20"/>
                <w:szCs w:val="20"/>
              </w:rPr>
              <w:t>subklas</w:t>
            </w:r>
            <w:proofErr w:type="spellEnd"/>
            <w:r>
              <w:rPr>
                <w:sz w:val="20"/>
                <w:szCs w:val="20"/>
              </w:rPr>
              <w:t xml:space="preserve"> stond weer vrijgespeeld worden.</w:t>
            </w:r>
          </w:p>
          <w:p w14:paraId="502969B9" w14:textId="77777777" w:rsidR="00E87B78" w:rsidRDefault="00D72B18">
            <w:pPr>
              <w:numPr>
                <w:ilvl w:val="0"/>
                <w:numId w:val="6"/>
              </w:numPr>
              <w:rPr>
                <w:sz w:val="20"/>
                <w:szCs w:val="20"/>
              </w:rPr>
            </w:pPr>
            <w:r>
              <w:rPr>
                <w:sz w:val="20"/>
                <w:szCs w:val="20"/>
              </w:rPr>
              <w:t>Per 1 aug een nieuwe intern begeleidster.</w:t>
            </w:r>
          </w:p>
          <w:p w14:paraId="5FC9B858" w14:textId="77777777" w:rsidR="00E87B78" w:rsidRDefault="00D72B18" w:rsidP="00AC7115">
            <w:pPr>
              <w:ind w:left="283"/>
              <w:rPr>
                <w:b/>
                <w:sz w:val="20"/>
                <w:szCs w:val="20"/>
              </w:rPr>
            </w:pPr>
            <w:r>
              <w:rPr>
                <w:b/>
                <w:sz w:val="20"/>
                <w:szCs w:val="20"/>
              </w:rPr>
              <w:t xml:space="preserve">Excellent Predicaat - Jury </w:t>
            </w:r>
            <w:r>
              <w:rPr>
                <w:b/>
                <w:sz w:val="20"/>
                <w:szCs w:val="20"/>
              </w:rPr>
              <w:t>Bezoek</w:t>
            </w:r>
          </w:p>
          <w:p w14:paraId="58B1F583" w14:textId="77777777" w:rsidR="00E87B78" w:rsidRDefault="00D72B18">
            <w:pPr>
              <w:numPr>
                <w:ilvl w:val="0"/>
                <w:numId w:val="6"/>
              </w:numPr>
              <w:pBdr>
                <w:top w:val="nil"/>
                <w:left w:val="nil"/>
                <w:bottom w:val="nil"/>
                <w:right w:val="nil"/>
                <w:between w:val="nil"/>
              </w:pBdr>
              <w:rPr>
                <w:color w:val="000000"/>
                <w:sz w:val="20"/>
                <w:szCs w:val="20"/>
              </w:rPr>
            </w:pPr>
            <w:r>
              <w:rPr>
                <w:color w:val="000000"/>
                <w:sz w:val="20"/>
                <w:szCs w:val="20"/>
              </w:rPr>
              <w:t>Update bezoek jury</w:t>
            </w:r>
            <w:r>
              <w:rPr>
                <w:sz w:val="20"/>
                <w:szCs w:val="20"/>
              </w:rPr>
              <w:t>;</w:t>
            </w:r>
            <w:r>
              <w:rPr>
                <w:color w:val="000000"/>
                <w:sz w:val="20"/>
                <w:szCs w:val="20"/>
              </w:rPr>
              <w:t xml:space="preserve"> </w:t>
            </w:r>
            <w:r>
              <w:rPr>
                <w:sz w:val="20"/>
                <w:szCs w:val="20"/>
              </w:rPr>
              <w:t>donderdag 2 februari jury op bezoek geweest</w:t>
            </w:r>
            <w:r>
              <w:rPr>
                <w:color w:val="000000"/>
                <w:sz w:val="20"/>
                <w:szCs w:val="20"/>
              </w:rPr>
              <w:t>, gesprek met MT directie en intern begeleiders, rondleiding gehad, diverse gesprekken gevoerd, waaronder ook een groep o</w:t>
            </w:r>
            <w:r>
              <w:rPr>
                <w:sz w:val="20"/>
                <w:szCs w:val="20"/>
              </w:rPr>
              <w:t xml:space="preserve">uders. </w:t>
            </w:r>
          </w:p>
          <w:p w14:paraId="3E2491DC" w14:textId="77777777" w:rsidR="00E87B78" w:rsidRDefault="00D72B18" w:rsidP="00AC7115">
            <w:pPr>
              <w:numPr>
                <w:ilvl w:val="0"/>
                <w:numId w:val="6"/>
              </w:numPr>
              <w:rPr>
                <w:sz w:val="20"/>
                <w:szCs w:val="20"/>
              </w:rPr>
            </w:pPr>
            <w:r>
              <w:rPr>
                <w:sz w:val="20"/>
                <w:szCs w:val="20"/>
              </w:rPr>
              <w:t>Patrick van Wijnen (OMR) was aanwezig vanuit de oudergele</w:t>
            </w:r>
            <w:r>
              <w:rPr>
                <w:sz w:val="20"/>
                <w:szCs w:val="20"/>
              </w:rPr>
              <w:t>ding en namens de MR. Ouders waren enthousiast over de individuele aandacht van het kind op een grote school en de goede samenwerking tussen leerkrachten en directie. Er is een positief gevoel over een goede afronding.</w:t>
            </w:r>
          </w:p>
          <w:p w14:paraId="1BFC74A6" w14:textId="45A74C21" w:rsidR="00E87B78" w:rsidRPr="00AC7115" w:rsidRDefault="00D72B18" w:rsidP="00AC7115">
            <w:pPr>
              <w:numPr>
                <w:ilvl w:val="0"/>
                <w:numId w:val="6"/>
              </w:numPr>
              <w:pBdr>
                <w:top w:val="nil"/>
                <w:left w:val="nil"/>
                <w:bottom w:val="nil"/>
                <w:right w:val="nil"/>
                <w:between w:val="nil"/>
              </w:pBdr>
              <w:rPr>
                <w:color w:val="000000"/>
                <w:sz w:val="20"/>
                <w:szCs w:val="20"/>
              </w:rPr>
            </w:pPr>
            <w:r>
              <w:rPr>
                <w:sz w:val="20"/>
                <w:szCs w:val="20"/>
              </w:rPr>
              <w:t>A</w:t>
            </w:r>
            <w:r>
              <w:rPr>
                <w:color w:val="000000"/>
                <w:sz w:val="20"/>
                <w:szCs w:val="20"/>
              </w:rPr>
              <w:t>fwachten tot 15 juni of er 19 juni e</w:t>
            </w:r>
            <w:r>
              <w:rPr>
                <w:color w:val="000000"/>
                <w:sz w:val="20"/>
                <w:szCs w:val="20"/>
              </w:rPr>
              <w:t>en feestje gevierd kan worden. Mogelijk omdat</w:t>
            </w:r>
            <w:r>
              <w:rPr>
                <w:sz w:val="20"/>
                <w:szCs w:val="20"/>
              </w:rPr>
              <w:t xml:space="preserve"> de jury de uitreiking wil op hetzelfde moment als de andere scholen, die nog bezocht gaan worden.</w:t>
            </w:r>
          </w:p>
          <w:p w14:paraId="3E2064C1" w14:textId="37B622A0" w:rsidR="00AC7115" w:rsidRDefault="00AC7115" w:rsidP="00AC7115">
            <w:pPr>
              <w:pBdr>
                <w:top w:val="nil"/>
                <w:left w:val="nil"/>
                <w:bottom w:val="nil"/>
                <w:right w:val="nil"/>
                <w:between w:val="nil"/>
              </w:pBdr>
              <w:ind w:left="720"/>
              <w:rPr>
                <w:color w:val="000000"/>
                <w:sz w:val="20"/>
                <w:szCs w:val="20"/>
              </w:rPr>
            </w:pPr>
          </w:p>
          <w:p w14:paraId="615B3801" w14:textId="77777777" w:rsidR="00AC7115" w:rsidRDefault="00AC7115" w:rsidP="00AC7115">
            <w:pPr>
              <w:pBdr>
                <w:top w:val="nil"/>
                <w:left w:val="nil"/>
                <w:bottom w:val="nil"/>
                <w:right w:val="nil"/>
                <w:between w:val="nil"/>
              </w:pBdr>
              <w:ind w:left="720"/>
              <w:rPr>
                <w:color w:val="000000"/>
                <w:sz w:val="20"/>
                <w:szCs w:val="20"/>
              </w:rPr>
            </w:pPr>
          </w:p>
          <w:p w14:paraId="3F13C1F9" w14:textId="77777777" w:rsidR="00E87B78" w:rsidRDefault="00D72B18">
            <w:pPr>
              <w:pBdr>
                <w:top w:val="nil"/>
                <w:left w:val="nil"/>
                <w:bottom w:val="nil"/>
                <w:right w:val="nil"/>
                <w:between w:val="nil"/>
              </w:pBdr>
              <w:ind w:left="283"/>
              <w:rPr>
                <w:color w:val="000000"/>
                <w:sz w:val="20"/>
                <w:szCs w:val="20"/>
              </w:rPr>
            </w:pPr>
            <w:r>
              <w:rPr>
                <w:b/>
                <w:color w:val="000000"/>
                <w:sz w:val="20"/>
                <w:szCs w:val="20"/>
              </w:rPr>
              <w:t>Update inkomsten schoolfonds 22/23</w:t>
            </w:r>
            <w:r>
              <w:rPr>
                <w:color w:val="000000"/>
                <w:sz w:val="20"/>
                <w:szCs w:val="20"/>
              </w:rPr>
              <w:t xml:space="preserve"> </w:t>
            </w:r>
          </w:p>
          <w:p w14:paraId="740533BD" w14:textId="77777777" w:rsidR="00E87B78" w:rsidRDefault="00D72B18">
            <w:pPr>
              <w:numPr>
                <w:ilvl w:val="0"/>
                <w:numId w:val="3"/>
              </w:numPr>
              <w:pBdr>
                <w:top w:val="nil"/>
                <w:left w:val="nil"/>
                <w:bottom w:val="nil"/>
                <w:right w:val="nil"/>
                <w:between w:val="nil"/>
              </w:pBdr>
              <w:ind w:hanging="360"/>
              <w:rPr>
                <w:color w:val="000000"/>
                <w:sz w:val="20"/>
                <w:szCs w:val="20"/>
              </w:rPr>
            </w:pPr>
            <w:r>
              <w:rPr>
                <w:sz w:val="20"/>
                <w:szCs w:val="20"/>
              </w:rPr>
              <w:t>D</w:t>
            </w:r>
            <w:r>
              <w:rPr>
                <w:color w:val="000000"/>
                <w:sz w:val="20"/>
                <w:szCs w:val="20"/>
              </w:rPr>
              <w:t>it is de vorige vergadering uitg</w:t>
            </w:r>
            <w:r>
              <w:rPr>
                <w:sz w:val="20"/>
                <w:szCs w:val="20"/>
              </w:rPr>
              <w:t>ebreid</w:t>
            </w:r>
            <w:r>
              <w:rPr>
                <w:color w:val="000000"/>
                <w:sz w:val="20"/>
                <w:szCs w:val="20"/>
              </w:rPr>
              <w:t xml:space="preserve"> aan bod gekomen. </w:t>
            </w:r>
          </w:p>
          <w:p w14:paraId="069EC20A" w14:textId="77777777" w:rsidR="00E87B78" w:rsidRDefault="00D72B18">
            <w:pPr>
              <w:numPr>
                <w:ilvl w:val="0"/>
                <w:numId w:val="3"/>
              </w:numPr>
              <w:pBdr>
                <w:top w:val="nil"/>
                <w:left w:val="nil"/>
                <w:bottom w:val="nil"/>
                <w:right w:val="nil"/>
                <w:between w:val="nil"/>
              </w:pBdr>
              <w:ind w:hanging="360"/>
              <w:rPr>
                <w:color w:val="000000"/>
                <w:sz w:val="20"/>
                <w:szCs w:val="20"/>
              </w:rPr>
            </w:pPr>
            <w:r>
              <w:rPr>
                <w:sz w:val="20"/>
                <w:szCs w:val="20"/>
              </w:rPr>
              <w:lastRenderedPageBreak/>
              <w:t xml:space="preserve">Er is nu een update voor schoolreis/schoolkamp. </w:t>
            </w:r>
            <w:r>
              <w:rPr>
                <w:color w:val="000000"/>
                <w:sz w:val="20"/>
                <w:szCs w:val="20"/>
              </w:rPr>
              <w:t xml:space="preserve">Er hebben tot nu toe 14 kinderen niet </w:t>
            </w:r>
            <w:r>
              <w:rPr>
                <w:sz w:val="20"/>
                <w:szCs w:val="20"/>
              </w:rPr>
              <w:t>vrijwillig hebben bijgedragen. Dit levert wel een gat op van 1.400€. Dus kan consequenties hebben voor toekomstige uitjes. Er zijn strikte regels opgelegd door de Stichti</w:t>
            </w:r>
            <w:r>
              <w:rPr>
                <w:sz w:val="20"/>
                <w:szCs w:val="20"/>
              </w:rPr>
              <w:t>ng, waardoor het een conflicterend probleem is.</w:t>
            </w:r>
          </w:p>
          <w:p w14:paraId="1386AE29" w14:textId="77777777" w:rsidR="00E87B78" w:rsidRDefault="00D72B18">
            <w:pPr>
              <w:numPr>
                <w:ilvl w:val="0"/>
                <w:numId w:val="3"/>
              </w:numPr>
              <w:pBdr>
                <w:top w:val="nil"/>
                <w:left w:val="nil"/>
                <w:bottom w:val="nil"/>
                <w:right w:val="nil"/>
                <w:between w:val="nil"/>
              </w:pBdr>
              <w:ind w:hanging="360"/>
              <w:rPr>
                <w:color w:val="000000"/>
                <w:sz w:val="20"/>
                <w:szCs w:val="20"/>
              </w:rPr>
            </w:pPr>
            <w:r>
              <w:rPr>
                <w:color w:val="000000"/>
                <w:sz w:val="20"/>
                <w:szCs w:val="20"/>
              </w:rPr>
              <w:t>Er komt nog een nieuwe oproep voor de kinderen die nieuw gestart zijn in groep 0 met een oproep voor het schoolfonds (aangepast bedrag)</w:t>
            </w:r>
          </w:p>
          <w:p w14:paraId="30D41B09" w14:textId="77777777" w:rsidR="00E87B78" w:rsidRDefault="00D72B18">
            <w:pPr>
              <w:numPr>
                <w:ilvl w:val="0"/>
                <w:numId w:val="2"/>
              </w:numPr>
              <w:pBdr>
                <w:top w:val="nil"/>
                <w:left w:val="nil"/>
                <w:bottom w:val="nil"/>
                <w:right w:val="nil"/>
                <w:between w:val="nil"/>
              </w:pBdr>
              <w:rPr>
                <w:b/>
                <w:color w:val="000000"/>
                <w:sz w:val="20"/>
                <w:szCs w:val="20"/>
              </w:rPr>
            </w:pPr>
            <w:r>
              <w:rPr>
                <w:b/>
                <w:color w:val="000000"/>
                <w:sz w:val="20"/>
                <w:szCs w:val="20"/>
              </w:rPr>
              <w:t xml:space="preserve">Begroting Directie 2023 </w:t>
            </w:r>
          </w:p>
          <w:p w14:paraId="541DEE54" w14:textId="77777777" w:rsidR="00E87B78" w:rsidRDefault="00D72B18">
            <w:pPr>
              <w:numPr>
                <w:ilvl w:val="0"/>
                <w:numId w:val="7"/>
              </w:numPr>
              <w:pBdr>
                <w:top w:val="nil"/>
                <w:left w:val="nil"/>
                <w:bottom w:val="nil"/>
                <w:right w:val="nil"/>
                <w:between w:val="nil"/>
              </w:pBdr>
              <w:rPr>
                <w:sz w:val="20"/>
                <w:szCs w:val="20"/>
              </w:rPr>
            </w:pPr>
            <w:r>
              <w:rPr>
                <w:sz w:val="20"/>
                <w:szCs w:val="20"/>
              </w:rPr>
              <w:t>In 2023 heeft de school een negatieve begroting</w:t>
            </w:r>
            <w:r>
              <w:rPr>
                <w:sz w:val="20"/>
                <w:szCs w:val="20"/>
              </w:rPr>
              <w:t xml:space="preserve"> afgegeven van</w:t>
            </w:r>
            <w:r>
              <w:rPr>
                <w:color w:val="000000"/>
                <w:sz w:val="20"/>
                <w:szCs w:val="20"/>
              </w:rPr>
              <w:t xml:space="preserve"> 70.000 euro</w:t>
            </w:r>
            <w:r>
              <w:rPr>
                <w:sz w:val="20"/>
                <w:szCs w:val="20"/>
              </w:rPr>
              <w:t>.</w:t>
            </w:r>
          </w:p>
          <w:p w14:paraId="1B4CDFFD" w14:textId="77777777" w:rsidR="00E87B78" w:rsidRDefault="00D72B18">
            <w:pPr>
              <w:numPr>
                <w:ilvl w:val="0"/>
                <w:numId w:val="7"/>
              </w:numPr>
              <w:pBdr>
                <w:top w:val="nil"/>
                <w:left w:val="nil"/>
                <w:bottom w:val="nil"/>
                <w:right w:val="nil"/>
                <w:between w:val="nil"/>
              </w:pBdr>
              <w:rPr>
                <w:sz w:val="20"/>
                <w:szCs w:val="20"/>
              </w:rPr>
            </w:pPr>
            <w:r>
              <w:rPr>
                <w:sz w:val="20"/>
                <w:szCs w:val="20"/>
              </w:rPr>
              <w:t xml:space="preserve">Vanwege de omvang van de school, verwachte meevallers is de controller van de Stichting daar </w:t>
            </w:r>
            <w:r>
              <w:rPr>
                <w:color w:val="000000"/>
                <w:sz w:val="20"/>
                <w:szCs w:val="20"/>
              </w:rPr>
              <w:t xml:space="preserve">akkoord mee. Mede omdat dit met name in personele inzet zit en </w:t>
            </w:r>
            <w:r>
              <w:rPr>
                <w:sz w:val="20"/>
                <w:szCs w:val="20"/>
              </w:rPr>
              <w:t>de directie heeft beargumenteerd dat de school</w:t>
            </w:r>
            <w:r>
              <w:rPr>
                <w:color w:val="000000"/>
                <w:sz w:val="20"/>
                <w:szCs w:val="20"/>
              </w:rPr>
              <w:t xml:space="preserve"> niet gaa</w:t>
            </w:r>
            <w:r>
              <w:rPr>
                <w:sz w:val="20"/>
                <w:szCs w:val="20"/>
              </w:rPr>
              <w:t>t</w:t>
            </w:r>
            <w:r>
              <w:rPr>
                <w:color w:val="000000"/>
                <w:sz w:val="20"/>
                <w:szCs w:val="20"/>
              </w:rPr>
              <w:t xml:space="preserve"> bezuinigen op p</w:t>
            </w:r>
            <w:r>
              <w:rPr>
                <w:color w:val="000000"/>
                <w:sz w:val="20"/>
                <w:szCs w:val="20"/>
              </w:rPr>
              <w:t xml:space="preserve">ersoneel. </w:t>
            </w:r>
          </w:p>
          <w:p w14:paraId="6F39ADB8" w14:textId="354EAB61" w:rsidR="00E87B78" w:rsidRDefault="00D72B18">
            <w:pPr>
              <w:numPr>
                <w:ilvl w:val="0"/>
                <w:numId w:val="7"/>
              </w:numPr>
              <w:pBdr>
                <w:top w:val="nil"/>
                <w:left w:val="nil"/>
                <w:bottom w:val="nil"/>
                <w:right w:val="nil"/>
                <w:between w:val="nil"/>
              </w:pBdr>
              <w:rPr>
                <w:sz w:val="20"/>
                <w:szCs w:val="20"/>
              </w:rPr>
            </w:pPr>
            <w:r>
              <w:rPr>
                <w:sz w:val="20"/>
                <w:szCs w:val="20"/>
              </w:rPr>
              <w:t xml:space="preserve">Voor het schooljaar en formatieplan wordt een groter negatiever resultaat afgegeven van bijna 300k€. Dit betreft additionele uitgaven op personele inzet, welke ten lasten gaan van de NPO middelen. Er was voorzien dat de uitgaven achterlopen bij </w:t>
            </w:r>
            <w:r>
              <w:rPr>
                <w:sz w:val="20"/>
                <w:szCs w:val="20"/>
              </w:rPr>
              <w:t>de inkomsten en dus is ook dit negatieve resultaat acceptabel.</w:t>
            </w:r>
          </w:p>
          <w:p w14:paraId="261186A6" w14:textId="77777777" w:rsidR="00AC7115" w:rsidRDefault="00AC7115" w:rsidP="00AC7115">
            <w:pPr>
              <w:pBdr>
                <w:top w:val="nil"/>
                <w:left w:val="nil"/>
                <w:bottom w:val="nil"/>
                <w:right w:val="nil"/>
                <w:between w:val="nil"/>
              </w:pBdr>
              <w:ind w:left="720"/>
              <w:rPr>
                <w:sz w:val="20"/>
                <w:szCs w:val="20"/>
              </w:rPr>
            </w:pPr>
          </w:p>
          <w:p w14:paraId="12CA709F" w14:textId="77777777" w:rsidR="00E87B78" w:rsidRDefault="00D72B18">
            <w:pPr>
              <w:pBdr>
                <w:top w:val="nil"/>
                <w:left w:val="nil"/>
                <w:bottom w:val="nil"/>
                <w:right w:val="nil"/>
                <w:between w:val="nil"/>
              </w:pBdr>
              <w:ind w:left="283"/>
              <w:rPr>
                <w:b/>
                <w:sz w:val="20"/>
                <w:szCs w:val="20"/>
              </w:rPr>
            </w:pPr>
            <w:r>
              <w:rPr>
                <w:b/>
                <w:sz w:val="20"/>
                <w:szCs w:val="20"/>
              </w:rPr>
              <w:t>Q&amp;A (via de mail) Buiten de vergadering:</w:t>
            </w:r>
          </w:p>
          <w:p w14:paraId="7B4F3224" w14:textId="77777777" w:rsidR="00E87B78" w:rsidRDefault="00D72B18">
            <w:pPr>
              <w:numPr>
                <w:ilvl w:val="0"/>
                <w:numId w:val="7"/>
              </w:numPr>
              <w:pBdr>
                <w:top w:val="nil"/>
                <w:left w:val="nil"/>
                <w:bottom w:val="nil"/>
                <w:right w:val="nil"/>
                <w:between w:val="nil"/>
              </w:pBdr>
              <w:rPr>
                <w:sz w:val="20"/>
                <w:szCs w:val="20"/>
              </w:rPr>
            </w:pPr>
            <w:r>
              <w:rPr>
                <w:b/>
                <w:sz w:val="20"/>
                <w:szCs w:val="20"/>
              </w:rPr>
              <w:t>Q (OMR):</w:t>
            </w:r>
            <w:r>
              <w:rPr>
                <w:sz w:val="20"/>
                <w:szCs w:val="20"/>
              </w:rPr>
              <w:t xml:space="preserve"> Aan de batenkant neemt de collectieve afdracht (negatieve baat) met 470k€ af. En bij de huisvestingslasten een toename van 380k€ aan huisvestingslasten. Wat is de toelichting hierop.</w:t>
            </w:r>
          </w:p>
          <w:p w14:paraId="284379A1" w14:textId="77777777" w:rsidR="00E87B78" w:rsidRDefault="00D72B18">
            <w:pPr>
              <w:numPr>
                <w:ilvl w:val="0"/>
                <w:numId w:val="7"/>
              </w:numPr>
              <w:pBdr>
                <w:top w:val="nil"/>
                <w:left w:val="nil"/>
                <w:bottom w:val="nil"/>
                <w:right w:val="nil"/>
                <w:between w:val="nil"/>
              </w:pBdr>
              <w:rPr>
                <w:sz w:val="20"/>
                <w:szCs w:val="20"/>
              </w:rPr>
            </w:pPr>
            <w:r>
              <w:rPr>
                <w:b/>
                <w:sz w:val="20"/>
                <w:szCs w:val="20"/>
              </w:rPr>
              <w:t xml:space="preserve">A (controller Stichting): </w:t>
            </w:r>
          </w:p>
          <w:p w14:paraId="3F9DD45A" w14:textId="77777777" w:rsidR="00E87B78" w:rsidRDefault="00D72B18">
            <w:pPr>
              <w:numPr>
                <w:ilvl w:val="1"/>
                <w:numId w:val="7"/>
              </w:numPr>
              <w:pBdr>
                <w:top w:val="nil"/>
                <w:left w:val="nil"/>
                <w:bottom w:val="nil"/>
                <w:right w:val="nil"/>
                <w:between w:val="nil"/>
              </w:pBdr>
              <w:rPr>
                <w:sz w:val="20"/>
                <w:szCs w:val="20"/>
              </w:rPr>
            </w:pPr>
            <w:r>
              <w:rPr>
                <w:sz w:val="20"/>
                <w:szCs w:val="20"/>
              </w:rPr>
              <w:t>Vanaf 2023 Is de collectieve afdracht niet me</w:t>
            </w:r>
            <w:r>
              <w:rPr>
                <w:sz w:val="20"/>
                <w:szCs w:val="20"/>
              </w:rPr>
              <w:t>er in 1 bedrag afgeroomd van de baten.</w:t>
            </w:r>
          </w:p>
          <w:p w14:paraId="24E869BF" w14:textId="77777777" w:rsidR="00E87B78" w:rsidRDefault="00D72B18">
            <w:pPr>
              <w:numPr>
                <w:ilvl w:val="1"/>
                <w:numId w:val="7"/>
              </w:numPr>
              <w:pBdr>
                <w:top w:val="nil"/>
                <w:left w:val="nil"/>
                <w:bottom w:val="nil"/>
                <w:right w:val="nil"/>
                <w:between w:val="nil"/>
              </w:pBdr>
              <w:rPr>
                <w:sz w:val="20"/>
                <w:szCs w:val="20"/>
              </w:rPr>
            </w:pPr>
            <w:r>
              <w:rPr>
                <w:sz w:val="20"/>
                <w:szCs w:val="20"/>
              </w:rPr>
              <w:t xml:space="preserve">De code in 2022 betrof de afdracht van 15,2% voor stichtingskantoor, personeelslasten, huisvestingslasten en administratie beheer en bestuur. </w:t>
            </w:r>
          </w:p>
          <w:p w14:paraId="032D9131" w14:textId="77777777" w:rsidR="00E87B78" w:rsidRDefault="00D72B18">
            <w:pPr>
              <w:numPr>
                <w:ilvl w:val="1"/>
                <w:numId w:val="7"/>
              </w:numPr>
              <w:pBdr>
                <w:top w:val="nil"/>
                <w:left w:val="nil"/>
                <w:bottom w:val="nil"/>
                <w:right w:val="nil"/>
                <w:between w:val="nil"/>
              </w:pBdr>
              <w:rPr>
                <w:sz w:val="20"/>
                <w:szCs w:val="20"/>
              </w:rPr>
            </w:pPr>
            <w:r>
              <w:rPr>
                <w:sz w:val="20"/>
                <w:szCs w:val="20"/>
              </w:rPr>
              <w:t>In 2023 staat alleen nog de 3.85% afdracht aan het stichtingskantoor en zi</w:t>
            </w:r>
            <w:r>
              <w:rPr>
                <w:sz w:val="20"/>
                <w:szCs w:val="20"/>
              </w:rPr>
              <w:t>jn de collectieve personeelslasten verdeeld onder de personeelslasten, de collectieve huisvestingslasten onder huisvesting en ABB onder overige lasten.</w:t>
            </w:r>
          </w:p>
          <w:p w14:paraId="0627BF40" w14:textId="233CD905" w:rsidR="00E87B78" w:rsidRDefault="00D72B18">
            <w:pPr>
              <w:numPr>
                <w:ilvl w:val="1"/>
                <w:numId w:val="7"/>
              </w:numPr>
              <w:pBdr>
                <w:top w:val="nil"/>
                <w:left w:val="nil"/>
                <w:bottom w:val="nil"/>
                <w:right w:val="nil"/>
                <w:between w:val="nil"/>
              </w:pBdr>
              <w:rPr>
                <w:sz w:val="20"/>
                <w:szCs w:val="20"/>
              </w:rPr>
            </w:pPr>
            <w:r>
              <w:rPr>
                <w:sz w:val="20"/>
                <w:szCs w:val="20"/>
              </w:rPr>
              <w:t>Daarnaast zijn de huisvestingslasten collectief hoger doordat de energie en afvalreiniging als collectie</w:t>
            </w:r>
            <w:r>
              <w:rPr>
                <w:sz w:val="20"/>
                <w:szCs w:val="20"/>
              </w:rPr>
              <w:t>f is afgestempeld.</w:t>
            </w:r>
          </w:p>
          <w:p w14:paraId="705E4D9C" w14:textId="77777777" w:rsidR="00AC7115" w:rsidRDefault="00AC7115" w:rsidP="00AC7115">
            <w:pPr>
              <w:pBdr>
                <w:top w:val="nil"/>
                <w:left w:val="nil"/>
                <w:bottom w:val="nil"/>
                <w:right w:val="nil"/>
                <w:between w:val="nil"/>
              </w:pBdr>
              <w:ind w:left="1440"/>
              <w:rPr>
                <w:sz w:val="20"/>
                <w:szCs w:val="20"/>
              </w:rPr>
            </w:pPr>
          </w:p>
          <w:p w14:paraId="3DE0A171" w14:textId="77777777" w:rsidR="00E87B78" w:rsidRDefault="00D72B18">
            <w:pPr>
              <w:numPr>
                <w:ilvl w:val="0"/>
                <w:numId w:val="7"/>
              </w:numPr>
              <w:pBdr>
                <w:top w:val="nil"/>
                <w:left w:val="nil"/>
                <w:bottom w:val="nil"/>
                <w:right w:val="nil"/>
                <w:between w:val="nil"/>
              </w:pBdr>
              <w:rPr>
                <w:sz w:val="20"/>
                <w:szCs w:val="20"/>
              </w:rPr>
            </w:pPr>
            <w:r>
              <w:rPr>
                <w:b/>
                <w:sz w:val="20"/>
                <w:szCs w:val="20"/>
              </w:rPr>
              <w:t xml:space="preserve">Q (OMR): </w:t>
            </w:r>
            <w:r>
              <w:rPr>
                <w:sz w:val="20"/>
                <w:szCs w:val="20"/>
              </w:rPr>
              <w:t xml:space="preserve"> De post overige baten kwam in 2022 veel hoger uit dan begroot en wordt voor komend jaar vrij laag weggezet. Is hier een reden voor? </w:t>
            </w:r>
          </w:p>
          <w:p w14:paraId="6D9E3671" w14:textId="6CD44DBC" w:rsidR="00E87B78" w:rsidRDefault="00D72B18">
            <w:pPr>
              <w:numPr>
                <w:ilvl w:val="0"/>
                <w:numId w:val="7"/>
              </w:numPr>
              <w:pBdr>
                <w:top w:val="nil"/>
                <w:left w:val="nil"/>
                <w:bottom w:val="nil"/>
                <w:right w:val="nil"/>
                <w:between w:val="nil"/>
              </w:pBdr>
              <w:rPr>
                <w:sz w:val="20"/>
                <w:szCs w:val="20"/>
              </w:rPr>
            </w:pPr>
            <w:r>
              <w:rPr>
                <w:b/>
                <w:sz w:val="20"/>
                <w:szCs w:val="20"/>
              </w:rPr>
              <w:t>A (directie):</w:t>
            </w:r>
            <w:r>
              <w:rPr>
                <w:sz w:val="20"/>
                <w:szCs w:val="20"/>
              </w:rPr>
              <w:t xml:space="preserve"> Dit zit hem deels in de verhuur van lokalen aan het andere schoolbestuur. Zij nemen minder ruimtes af dan voorheen. Daarnaast wordt er een lagere inkomsten ouderbijdrage verwacht. Deze wordt in Lasten ouderbijdragen weer afgeschreven, zodat dit op 0 uitko</w:t>
            </w:r>
            <w:r>
              <w:rPr>
                <w:sz w:val="20"/>
                <w:szCs w:val="20"/>
              </w:rPr>
              <w:t>mt, want alles loopt natuurlijk via de SF-rekening.</w:t>
            </w:r>
          </w:p>
          <w:p w14:paraId="27B70D13" w14:textId="77777777" w:rsidR="00AC7115" w:rsidRDefault="00AC7115" w:rsidP="00AC7115">
            <w:pPr>
              <w:pBdr>
                <w:top w:val="nil"/>
                <w:left w:val="nil"/>
                <w:bottom w:val="nil"/>
                <w:right w:val="nil"/>
                <w:between w:val="nil"/>
              </w:pBdr>
              <w:ind w:left="720"/>
              <w:rPr>
                <w:sz w:val="20"/>
                <w:szCs w:val="20"/>
              </w:rPr>
            </w:pPr>
          </w:p>
          <w:p w14:paraId="699B8C20" w14:textId="77777777" w:rsidR="00E87B78" w:rsidRDefault="00D72B18">
            <w:pPr>
              <w:numPr>
                <w:ilvl w:val="0"/>
                <w:numId w:val="7"/>
              </w:numPr>
              <w:pBdr>
                <w:top w:val="nil"/>
                <w:left w:val="nil"/>
                <w:bottom w:val="nil"/>
                <w:right w:val="nil"/>
                <w:between w:val="nil"/>
              </w:pBdr>
              <w:rPr>
                <w:sz w:val="20"/>
                <w:szCs w:val="20"/>
              </w:rPr>
            </w:pPr>
            <w:r>
              <w:rPr>
                <w:b/>
                <w:sz w:val="20"/>
                <w:szCs w:val="20"/>
              </w:rPr>
              <w:t xml:space="preserve">Q (OMR): </w:t>
            </w:r>
            <w:r>
              <w:rPr>
                <w:sz w:val="20"/>
                <w:szCs w:val="20"/>
              </w:rPr>
              <w:t xml:space="preserve">De afschrijvingen nemen in 2022 fors toe. Welke investering ligt hieraan ten grondslag? </w:t>
            </w:r>
          </w:p>
          <w:p w14:paraId="04C0E23A" w14:textId="77777777" w:rsidR="00AC7115" w:rsidRDefault="00D72B18" w:rsidP="00AC7115">
            <w:pPr>
              <w:numPr>
                <w:ilvl w:val="0"/>
                <w:numId w:val="7"/>
              </w:numPr>
              <w:pBdr>
                <w:top w:val="nil"/>
                <w:left w:val="nil"/>
                <w:bottom w:val="nil"/>
                <w:right w:val="nil"/>
                <w:between w:val="nil"/>
              </w:pBdr>
              <w:rPr>
                <w:sz w:val="20"/>
                <w:szCs w:val="20"/>
              </w:rPr>
            </w:pPr>
            <w:r>
              <w:rPr>
                <w:b/>
                <w:sz w:val="20"/>
                <w:szCs w:val="20"/>
              </w:rPr>
              <w:t>A (directie):</w:t>
            </w:r>
            <w:r>
              <w:rPr>
                <w:sz w:val="20"/>
                <w:szCs w:val="20"/>
              </w:rPr>
              <w:t xml:space="preserve"> De afschrijvingen zijn t.o.v. 2022 vrijwel gelijk gebleven. Daar zit dus geen grote toename in. Dat dit t.o.v. de prognose 2022 wel verschilt zit hem voornamelijk in alle ICT-middelen. Deze worden in over een periode van 4 jaar afgeschreven en daar hebben</w:t>
            </w:r>
            <w:r>
              <w:rPr>
                <w:sz w:val="20"/>
                <w:szCs w:val="20"/>
              </w:rPr>
              <w:t xml:space="preserve"> we nu gewoon veel meer van dan voorheen.</w:t>
            </w:r>
          </w:p>
          <w:p w14:paraId="5F668E64" w14:textId="77777777" w:rsidR="00AC7115" w:rsidRPr="00AC7115" w:rsidRDefault="00AC7115" w:rsidP="00AC7115">
            <w:pPr>
              <w:pBdr>
                <w:top w:val="nil"/>
                <w:left w:val="nil"/>
                <w:bottom w:val="nil"/>
                <w:right w:val="nil"/>
                <w:between w:val="nil"/>
              </w:pBdr>
              <w:ind w:left="720"/>
              <w:rPr>
                <w:sz w:val="20"/>
                <w:szCs w:val="20"/>
              </w:rPr>
            </w:pPr>
          </w:p>
          <w:p w14:paraId="4A9E3D8C" w14:textId="76B380F1" w:rsidR="00E87B78" w:rsidRPr="00AC7115" w:rsidRDefault="00D72B18" w:rsidP="00AC7115">
            <w:pPr>
              <w:numPr>
                <w:ilvl w:val="0"/>
                <w:numId w:val="7"/>
              </w:numPr>
              <w:pBdr>
                <w:top w:val="nil"/>
                <w:left w:val="nil"/>
                <w:bottom w:val="nil"/>
                <w:right w:val="nil"/>
                <w:between w:val="nil"/>
              </w:pBdr>
              <w:rPr>
                <w:sz w:val="20"/>
                <w:szCs w:val="20"/>
              </w:rPr>
            </w:pPr>
            <w:r w:rsidRPr="00AC7115">
              <w:rPr>
                <w:b/>
                <w:sz w:val="20"/>
                <w:szCs w:val="20"/>
              </w:rPr>
              <w:t>Q (OMR):</w:t>
            </w:r>
            <w:r w:rsidRPr="00AC7115">
              <w:rPr>
                <w:sz w:val="20"/>
                <w:szCs w:val="20"/>
              </w:rPr>
              <w:t xml:space="preserve"> Personeel niet in loondienst wordt niet gebudgetteerd, terwijl we wel zien dat hier jaarlijks geld aan wordt gespendeerd. Kan hier geen stelpost worden opgenomen ondanks dat het heel onvoorspelbaar lijkt?</w:t>
            </w:r>
            <w:r w:rsidRPr="00AC7115">
              <w:rPr>
                <w:sz w:val="20"/>
                <w:szCs w:val="20"/>
              </w:rPr>
              <w:t xml:space="preserve"> Ik kan me voorstellen dat je een gemiddelde neemt over 5 jaar. Dit was normaal wel zo, namelijk onder het kopje "personeel niet in loondienst". Nu wordt dit allemaal gebudgetteerd onder het kopje "Overige". </w:t>
            </w:r>
          </w:p>
          <w:p w14:paraId="33AC12D4" w14:textId="55A53EE3" w:rsidR="00E87B78" w:rsidRDefault="00D72B18">
            <w:pPr>
              <w:numPr>
                <w:ilvl w:val="0"/>
                <w:numId w:val="7"/>
              </w:numPr>
              <w:pBdr>
                <w:top w:val="nil"/>
                <w:left w:val="nil"/>
                <w:bottom w:val="nil"/>
                <w:right w:val="nil"/>
                <w:between w:val="nil"/>
              </w:pBdr>
              <w:rPr>
                <w:sz w:val="20"/>
                <w:szCs w:val="20"/>
              </w:rPr>
            </w:pPr>
            <w:r>
              <w:rPr>
                <w:b/>
                <w:sz w:val="20"/>
                <w:szCs w:val="20"/>
              </w:rPr>
              <w:t>A (directie):</w:t>
            </w:r>
            <w:r>
              <w:rPr>
                <w:sz w:val="20"/>
                <w:szCs w:val="20"/>
              </w:rPr>
              <w:t xml:space="preserve"> Waarom de controller dat zo heeft gedaan durf ik ook niet te zeggen. Ik weet wel dat de begroting vereenvoudigd wordt en dat er met minder gespecificeerde kolomregels gewerkt gaat worden. Er is wel met een flink bedrag rekening gehouden wat betreft inhuur</w:t>
            </w:r>
            <w:r>
              <w:rPr>
                <w:sz w:val="20"/>
                <w:szCs w:val="20"/>
              </w:rPr>
              <w:t xml:space="preserve"> derden (uitzendkrachten).</w:t>
            </w:r>
          </w:p>
          <w:p w14:paraId="3F6A7A1C" w14:textId="77777777" w:rsidR="00AC7115" w:rsidRDefault="00AC7115" w:rsidP="00AC7115">
            <w:pPr>
              <w:pBdr>
                <w:top w:val="nil"/>
                <w:left w:val="nil"/>
                <w:bottom w:val="nil"/>
                <w:right w:val="nil"/>
                <w:between w:val="nil"/>
              </w:pBdr>
              <w:ind w:left="720"/>
              <w:rPr>
                <w:sz w:val="20"/>
                <w:szCs w:val="20"/>
              </w:rPr>
            </w:pPr>
          </w:p>
          <w:p w14:paraId="6B5B293A" w14:textId="77777777" w:rsidR="00E87B78" w:rsidRDefault="00D72B18">
            <w:pPr>
              <w:numPr>
                <w:ilvl w:val="0"/>
                <w:numId w:val="7"/>
              </w:numPr>
              <w:pBdr>
                <w:top w:val="nil"/>
                <w:left w:val="nil"/>
                <w:bottom w:val="nil"/>
                <w:right w:val="nil"/>
                <w:between w:val="nil"/>
              </w:pBdr>
              <w:rPr>
                <w:sz w:val="20"/>
                <w:szCs w:val="20"/>
              </w:rPr>
            </w:pPr>
            <w:r>
              <w:rPr>
                <w:b/>
                <w:sz w:val="20"/>
                <w:szCs w:val="20"/>
              </w:rPr>
              <w:t xml:space="preserve"> Q (OMR):</w:t>
            </w:r>
            <w:r>
              <w:rPr>
                <w:sz w:val="20"/>
                <w:szCs w:val="20"/>
              </w:rPr>
              <w:t xml:space="preserve"> Personeelslasten staat een bedrag van 182K, een forse toename. Waar komt deze vandaan? </w:t>
            </w:r>
          </w:p>
          <w:p w14:paraId="23498A96" w14:textId="72DB505F" w:rsidR="00E87B78" w:rsidRDefault="00D72B18">
            <w:pPr>
              <w:numPr>
                <w:ilvl w:val="0"/>
                <w:numId w:val="7"/>
              </w:numPr>
              <w:pBdr>
                <w:top w:val="nil"/>
                <w:left w:val="nil"/>
                <w:bottom w:val="nil"/>
                <w:right w:val="nil"/>
                <w:between w:val="nil"/>
              </w:pBdr>
              <w:rPr>
                <w:sz w:val="20"/>
                <w:szCs w:val="20"/>
              </w:rPr>
            </w:pPr>
            <w:r>
              <w:rPr>
                <w:b/>
                <w:sz w:val="20"/>
                <w:szCs w:val="20"/>
              </w:rPr>
              <w:t>A (directie):</w:t>
            </w:r>
            <w:r>
              <w:rPr>
                <w:sz w:val="20"/>
                <w:szCs w:val="20"/>
              </w:rPr>
              <w:t xml:space="preserve"> De personeelslasten zijn flink toegenomen en dat heeft te maken met de CAO-verhoging (het gelijktrekken van het sala</w:t>
            </w:r>
            <w:r>
              <w:rPr>
                <w:sz w:val="20"/>
                <w:szCs w:val="20"/>
              </w:rPr>
              <w:t>ris met het VO).</w:t>
            </w:r>
          </w:p>
          <w:p w14:paraId="62A7424C" w14:textId="77777777" w:rsidR="00AC7115" w:rsidRDefault="00AC7115" w:rsidP="00AC7115">
            <w:pPr>
              <w:pBdr>
                <w:top w:val="nil"/>
                <w:left w:val="nil"/>
                <w:bottom w:val="nil"/>
                <w:right w:val="nil"/>
                <w:between w:val="nil"/>
              </w:pBdr>
              <w:ind w:left="720"/>
              <w:rPr>
                <w:sz w:val="20"/>
                <w:szCs w:val="20"/>
              </w:rPr>
            </w:pPr>
          </w:p>
          <w:p w14:paraId="5756615A" w14:textId="77777777" w:rsidR="00E87B78" w:rsidRDefault="00D72B18">
            <w:pPr>
              <w:numPr>
                <w:ilvl w:val="0"/>
                <w:numId w:val="7"/>
              </w:numPr>
              <w:pBdr>
                <w:top w:val="nil"/>
                <w:left w:val="nil"/>
                <w:bottom w:val="nil"/>
                <w:right w:val="nil"/>
                <w:between w:val="nil"/>
              </w:pBdr>
              <w:rPr>
                <w:sz w:val="20"/>
                <w:szCs w:val="20"/>
              </w:rPr>
            </w:pPr>
            <w:r>
              <w:rPr>
                <w:b/>
                <w:sz w:val="20"/>
                <w:szCs w:val="20"/>
              </w:rPr>
              <w:t>Q (OMR):</w:t>
            </w:r>
            <w:r>
              <w:rPr>
                <w:sz w:val="20"/>
                <w:szCs w:val="20"/>
              </w:rPr>
              <w:t xml:space="preserve">  Lasten materieel wordt niet </w:t>
            </w:r>
            <w:proofErr w:type="spellStart"/>
            <w:r>
              <w:rPr>
                <w:sz w:val="20"/>
                <w:szCs w:val="20"/>
              </w:rPr>
              <w:t>gebudgetteerd.Is</w:t>
            </w:r>
            <w:proofErr w:type="spellEnd"/>
            <w:r>
              <w:rPr>
                <w:sz w:val="20"/>
                <w:szCs w:val="20"/>
              </w:rPr>
              <w:t xml:space="preserve"> hier een reden voor? </w:t>
            </w:r>
          </w:p>
          <w:p w14:paraId="27E190C4" w14:textId="03805D14" w:rsidR="00E87B78" w:rsidRDefault="00D72B18">
            <w:pPr>
              <w:numPr>
                <w:ilvl w:val="0"/>
                <w:numId w:val="7"/>
              </w:numPr>
              <w:pBdr>
                <w:top w:val="nil"/>
                <w:left w:val="nil"/>
                <w:bottom w:val="nil"/>
                <w:right w:val="nil"/>
                <w:between w:val="nil"/>
              </w:pBdr>
              <w:rPr>
                <w:sz w:val="20"/>
                <w:szCs w:val="20"/>
              </w:rPr>
            </w:pPr>
            <w:r>
              <w:rPr>
                <w:b/>
                <w:sz w:val="20"/>
                <w:szCs w:val="20"/>
              </w:rPr>
              <w:t>A (directie):</w:t>
            </w:r>
            <w:r>
              <w:rPr>
                <w:sz w:val="20"/>
                <w:szCs w:val="20"/>
              </w:rPr>
              <w:t xml:space="preserve"> Deze staan onder Leermiddelen en ICT, regel 4423 Dit heeft ook weer met de vereenvoudiging te maken.</w:t>
            </w:r>
          </w:p>
          <w:p w14:paraId="6E7F6C27" w14:textId="77777777" w:rsidR="00AC7115" w:rsidRDefault="00AC7115" w:rsidP="00AC7115">
            <w:pPr>
              <w:pBdr>
                <w:top w:val="nil"/>
                <w:left w:val="nil"/>
                <w:bottom w:val="nil"/>
                <w:right w:val="nil"/>
                <w:between w:val="nil"/>
              </w:pBdr>
              <w:ind w:left="720"/>
              <w:rPr>
                <w:sz w:val="20"/>
                <w:szCs w:val="20"/>
              </w:rPr>
            </w:pPr>
          </w:p>
          <w:p w14:paraId="137B653B" w14:textId="77777777" w:rsidR="00E87B78" w:rsidRDefault="00D72B18">
            <w:pPr>
              <w:numPr>
                <w:ilvl w:val="0"/>
                <w:numId w:val="2"/>
              </w:numPr>
              <w:pBdr>
                <w:top w:val="nil"/>
                <w:left w:val="nil"/>
                <w:bottom w:val="nil"/>
                <w:right w:val="nil"/>
                <w:between w:val="nil"/>
              </w:pBdr>
              <w:rPr>
                <w:b/>
                <w:color w:val="000000"/>
                <w:sz w:val="20"/>
                <w:szCs w:val="20"/>
              </w:rPr>
            </w:pPr>
            <w:r>
              <w:rPr>
                <w:b/>
                <w:color w:val="000000"/>
                <w:sz w:val="20"/>
                <w:szCs w:val="20"/>
              </w:rPr>
              <w:t xml:space="preserve">Reflectie </w:t>
            </w:r>
            <w:proofErr w:type="spellStart"/>
            <w:r>
              <w:rPr>
                <w:b/>
                <w:color w:val="000000"/>
                <w:sz w:val="20"/>
                <w:szCs w:val="20"/>
              </w:rPr>
              <w:t>medewerkerstevredenheidsonderzoek</w:t>
            </w:r>
            <w:proofErr w:type="spellEnd"/>
            <w:r>
              <w:rPr>
                <w:b/>
                <w:color w:val="000000"/>
                <w:sz w:val="20"/>
                <w:szCs w:val="20"/>
              </w:rPr>
              <w:t xml:space="preserve"> Het Spectrum</w:t>
            </w:r>
          </w:p>
          <w:p w14:paraId="7FE73A7B" w14:textId="082876C6" w:rsidR="00E87B78" w:rsidRDefault="00D72B18">
            <w:pPr>
              <w:pBdr>
                <w:top w:val="nil"/>
                <w:left w:val="nil"/>
                <w:bottom w:val="nil"/>
                <w:right w:val="nil"/>
                <w:between w:val="nil"/>
              </w:pBdr>
              <w:ind w:left="644"/>
              <w:rPr>
                <w:color w:val="000000"/>
                <w:sz w:val="20"/>
                <w:szCs w:val="20"/>
              </w:rPr>
            </w:pPr>
            <w:r>
              <w:rPr>
                <w:sz w:val="20"/>
                <w:szCs w:val="20"/>
              </w:rPr>
              <w:t>Onderling besloten om dit agendapunt door te schuiven naar de</w:t>
            </w:r>
            <w:r>
              <w:rPr>
                <w:color w:val="000000"/>
                <w:sz w:val="20"/>
                <w:szCs w:val="20"/>
              </w:rPr>
              <w:t xml:space="preserve"> volgende keer i.v.m. afwezigheid </w:t>
            </w:r>
            <w:r>
              <w:rPr>
                <w:sz w:val="20"/>
                <w:szCs w:val="20"/>
              </w:rPr>
              <w:t>voorzitter Bob Leenman [OMR]</w:t>
            </w:r>
            <w:r>
              <w:rPr>
                <w:color w:val="000000"/>
                <w:sz w:val="20"/>
                <w:szCs w:val="20"/>
              </w:rPr>
              <w:t xml:space="preserve"> bij dit </w:t>
            </w:r>
            <w:r>
              <w:rPr>
                <w:sz w:val="20"/>
                <w:szCs w:val="20"/>
              </w:rPr>
              <w:t>aangedragen</w:t>
            </w:r>
            <w:r>
              <w:rPr>
                <w:color w:val="000000"/>
                <w:sz w:val="20"/>
                <w:szCs w:val="20"/>
              </w:rPr>
              <w:t xml:space="preserve"> agendapunt.</w:t>
            </w:r>
          </w:p>
          <w:p w14:paraId="1361480C" w14:textId="77777777" w:rsidR="00AC7115" w:rsidRDefault="00AC7115">
            <w:pPr>
              <w:pBdr>
                <w:top w:val="nil"/>
                <w:left w:val="nil"/>
                <w:bottom w:val="nil"/>
                <w:right w:val="nil"/>
                <w:between w:val="nil"/>
              </w:pBdr>
              <w:ind w:left="644"/>
              <w:rPr>
                <w:color w:val="000000"/>
                <w:sz w:val="20"/>
                <w:szCs w:val="20"/>
              </w:rPr>
            </w:pPr>
          </w:p>
          <w:p w14:paraId="64BB8DC6" w14:textId="77777777" w:rsidR="00E87B78" w:rsidRDefault="00D72B18">
            <w:pPr>
              <w:numPr>
                <w:ilvl w:val="0"/>
                <w:numId w:val="2"/>
              </w:numPr>
              <w:pBdr>
                <w:top w:val="nil"/>
                <w:left w:val="nil"/>
                <w:bottom w:val="nil"/>
                <w:right w:val="nil"/>
                <w:between w:val="nil"/>
              </w:pBdr>
              <w:rPr>
                <w:b/>
                <w:color w:val="000000"/>
                <w:sz w:val="20"/>
                <w:szCs w:val="20"/>
              </w:rPr>
            </w:pPr>
            <w:r>
              <w:rPr>
                <w:b/>
                <w:color w:val="000000"/>
                <w:sz w:val="20"/>
                <w:szCs w:val="20"/>
              </w:rPr>
              <w:t>Actiepunten</w:t>
            </w:r>
          </w:p>
          <w:p w14:paraId="0A3ABFF9" w14:textId="77777777" w:rsidR="00E87B78" w:rsidRDefault="00D72B18" w:rsidP="00AC7115">
            <w:pPr>
              <w:keepNext/>
              <w:numPr>
                <w:ilvl w:val="0"/>
                <w:numId w:val="5"/>
              </w:numPr>
              <w:rPr>
                <w:sz w:val="20"/>
                <w:szCs w:val="20"/>
              </w:rPr>
            </w:pPr>
            <w:r>
              <w:rPr>
                <w:sz w:val="20"/>
                <w:szCs w:val="20"/>
              </w:rPr>
              <w:t xml:space="preserve">Reflectie Medewerkers-tevredenheidsonderzoek  </w:t>
            </w:r>
            <w:r>
              <w:rPr>
                <w:color w:val="F1C232"/>
                <w:sz w:val="20"/>
                <w:szCs w:val="20"/>
              </w:rPr>
              <w:t>(update)</w:t>
            </w:r>
          </w:p>
          <w:p w14:paraId="0AE35B2C" w14:textId="77777777" w:rsidR="00E87B78" w:rsidRDefault="00D72B18" w:rsidP="00AC7115">
            <w:pPr>
              <w:keepNext/>
              <w:numPr>
                <w:ilvl w:val="1"/>
                <w:numId w:val="5"/>
              </w:numPr>
              <w:rPr>
                <w:sz w:val="20"/>
                <w:szCs w:val="20"/>
              </w:rPr>
            </w:pPr>
            <w:r>
              <w:rPr>
                <w:sz w:val="20"/>
                <w:szCs w:val="20"/>
              </w:rPr>
              <w:t>Zie agendapunt 5.</w:t>
            </w:r>
          </w:p>
          <w:p w14:paraId="4F2D64CD" w14:textId="77777777" w:rsidR="00E87B78" w:rsidRDefault="00D72B18" w:rsidP="00AC7115">
            <w:pPr>
              <w:keepNext/>
              <w:numPr>
                <w:ilvl w:val="0"/>
                <w:numId w:val="5"/>
              </w:numPr>
              <w:rPr>
                <w:sz w:val="20"/>
                <w:szCs w:val="20"/>
              </w:rPr>
            </w:pPr>
            <w:r>
              <w:rPr>
                <w:sz w:val="20"/>
                <w:szCs w:val="20"/>
              </w:rPr>
              <w:t xml:space="preserve">Ouderbetrokkenheid presentatie plan van aanpak </w:t>
            </w:r>
            <w:r>
              <w:rPr>
                <w:color w:val="00B050"/>
                <w:sz w:val="20"/>
                <w:szCs w:val="20"/>
              </w:rPr>
              <w:t xml:space="preserve">V (afgerond) </w:t>
            </w:r>
          </w:p>
          <w:p w14:paraId="1B80E0B2" w14:textId="77777777" w:rsidR="00E87B78" w:rsidRDefault="00D72B18" w:rsidP="00AC7115">
            <w:pPr>
              <w:keepNext/>
              <w:numPr>
                <w:ilvl w:val="1"/>
                <w:numId w:val="5"/>
              </w:numPr>
              <w:rPr>
                <w:sz w:val="20"/>
                <w:szCs w:val="20"/>
              </w:rPr>
            </w:pPr>
            <w:r>
              <w:rPr>
                <w:sz w:val="20"/>
                <w:szCs w:val="20"/>
              </w:rPr>
              <w:t>Zie agendapunt 8.</w:t>
            </w:r>
          </w:p>
          <w:p w14:paraId="3A38C66F" w14:textId="77777777" w:rsidR="00E87B78" w:rsidRDefault="00D72B18" w:rsidP="00AC7115">
            <w:pPr>
              <w:keepNext/>
              <w:numPr>
                <w:ilvl w:val="0"/>
                <w:numId w:val="5"/>
              </w:numPr>
              <w:rPr>
                <w:sz w:val="20"/>
                <w:szCs w:val="20"/>
              </w:rPr>
            </w:pPr>
            <w:r>
              <w:rPr>
                <w:sz w:val="20"/>
                <w:szCs w:val="20"/>
              </w:rPr>
              <w:t xml:space="preserve">Specificatie excellentieprofiel het Spectrum </w:t>
            </w:r>
            <w:r>
              <w:rPr>
                <w:color w:val="00B050"/>
                <w:sz w:val="20"/>
                <w:szCs w:val="20"/>
              </w:rPr>
              <w:t xml:space="preserve">V (afgerond) </w:t>
            </w:r>
          </w:p>
          <w:p w14:paraId="2F216BE3" w14:textId="77777777" w:rsidR="00E87B78" w:rsidRDefault="00D72B18" w:rsidP="00AC7115">
            <w:pPr>
              <w:keepNext/>
              <w:numPr>
                <w:ilvl w:val="1"/>
                <w:numId w:val="5"/>
              </w:numPr>
              <w:rPr>
                <w:sz w:val="20"/>
                <w:szCs w:val="20"/>
              </w:rPr>
            </w:pPr>
            <w:r>
              <w:rPr>
                <w:sz w:val="20"/>
                <w:szCs w:val="20"/>
              </w:rPr>
              <w:t xml:space="preserve">Dit is </w:t>
            </w:r>
            <w:r>
              <w:rPr>
                <w:b/>
                <w:i/>
                <w:sz w:val="20"/>
                <w:szCs w:val="20"/>
              </w:rPr>
              <w:t>excellent in gezamenlijke zorg voor kwaliteit</w:t>
            </w:r>
            <w:r>
              <w:rPr>
                <w:sz w:val="20"/>
                <w:szCs w:val="20"/>
              </w:rPr>
              <w:t xml:space="preserve"> geworden.</w:t>
            </w:r>
          </w:p>
          <w:p w14:paraId="3034BBF5" w14:textId="77777777" w:rsidR="00E87B78" w:rsidRDefault="00D72B18" w:rsidP="00AC7115">
            <w:pPr>
              <w:keepNext/>
              <w:numPr>
                <w:ilvl w:val="0"/>
                <w:numId w:val="5"/>
              </w:numPr>
              <w:rPr>
                <w:sz w:val="20"/>
                <w:szCs w:val="20"/>
              </w:rPr>
            </w:pPr>
            <w:r>
              <w:rPr>
                <w:sz w:val="20"/>
                <w:szCs w:val="20"/>
              </w:rPr>
              <w:t xml:space="preserve">Accorderen schoolfonds 2021/2022 </w:t>
            </w:r>
            <w:r>
              <w:rPr>
                <w:color w:val="00B050"/>
                <w:sz w:val="20"/>
                <w:szCs w:val="20"/>
              </w:rPr>
              <w:t xml:space="preserve">V (afgerond) </w:t>
            </w:r>
          </w:p>
          <w:p w14:paraId="721B6D55" w14:textId="77777777" w:rsidR="00E87B78" w:rsidRDefault="00D72B18" w:rsidP="00AC7115">
            <w:pPr>
              <w:keepNext/>
              <w:numPr>
                <w:ilvl w:val="1"/>
                <w:numId w:val="5"/>
              </w:numPr>
              <w:rPr>
                <w:sz w:val="20"/>
                <w:szCs w:val="20"/>
              </w:rPr>
            </w:pPr>
            <w:r>
              <w:rPr>
                <w:sz w:val="20"/>
                <w:szCs w:val="20"/>
              </w:rPr>
              <w:t>De voorz</w:t>
            </w:r>
            <w:r>
              <w:rPr>
                <w:sz w:val="20"/>
                <w:szCs w:val="20"/>
              </w:rPr>
              <w:t>itter tekent het schoolfonds buiten de vergadering af.</w:t>
            </w:r>
          </w:p>
          <w:p w14:paraId="213E5316" w14:textId="77777777" w:rsidR="00E87B78" w:rsidRDefault="00D72B18" w:rsidP="00AC7115">
            <w:pPr>
              <w:keepNext/>
              <w:numPr>
                <w:ilvl w:val="0"/>
                <w:numId w:val="5"/>
              </w:numPr>
              <w:rPr>
                <w:sz w:val="20"/>
                <w:szCs w:val="20"/>
              </w:rPr>
            </w:pPr>
            <w:r>
              <w:rPr>
                <w:sz w:val="20"/>
                <w:szCs w:val="20"/>
              </w:rPr>
              <w:t xml:space="preserve">(Nieuwe) Begroting schoolfonds 2022/2023 </w:t>
            </w:r>
            <w:r>
              <w:rPr>
                <w:color w:val="F1C232"/>
                <w:sz w:val="20"/>
                <w:szCs w:val="20"/>
              </w:rPr>
              <w:t>(update)</w:t>
            </w:r>
          </w:p>
          <w:p w14:paraId="6F063A8C" w14:textId="77777777" w:rsidR="00E87B78" w:rsidRDefault="00D72B18" w:rsidP="00AC7115">
            <w:pPr>
              <w:keepNext/>
              <w:numPr>
                <w:ilvl w:val="1"/>
                <w:numId w:val="5"/>
              </w:numPr>
              <w:rPr>
                <w:sz w:val="20"/>
                <w:szCs w:val="20"/>
              </w:rPr>
            </w:pPr>
            <w:r>
              <w:rPr>
                <w:sz w:val="20"/>
                <w:szCs w:val="20"/>
              </w:rPr>
              <w:t>Er wordt aan gewerkt, op de agenda van 11 april.</w:t>
            </w:r>
          </w:p>
          <w:p w14:paraId="5D00F89B" w14:textId="77777777" w:rsidR="00E87B78" w:rsidRDefault="00D72B18" w:rsidP="00AC7115">
            <w:pPr>
              <w:keepNext/>
              <w:numPr>
                <w:ilvl w:val="0"/>
                <w:numId w:val="5"/>
              </w:numPr>
              <w:rPr>
                <w:sz w:val="20"/>
                <w:szCs w:val="20"/>
              </w:rPr>
            </w:pPr>
            <w:r>
              <w:rPr>
                <w:sz w:val="20"/>
                <w:szCs w:val="20"/>
              </w:rPr>
              <w:t xml:space="preserve">Contact Wijkraad m.b.t. zebrapad / verkeersveiligheid </w:t>
            </w:r>
            <w:r>
              <w:rPr>
                <w:color w:val="F1C232"/>
                <w:sz w:val="20"/>
                <w:szCs w:val="20"/>
              </w:rPr>
              <w:t>(update)</w:t>
            </w:r>
          </w:p>
          <w:p w14:paraId="094E33F2" w14:textId="77777777" w:rsidR="00E87B78" w:rsidRDefault="00D72B18" w:rsidP="00AC7115">
            <w:pPr>
              <w:keepNext/>
              <w:numPr>
                <w:ilvl w:val="1"/>
                <w:numId w:val="5"/>
              </w:numPr>
              <w:rPr>
                <w:sz w:val="20"/>
                <w:szCs w:val="20"/>
              </w:rPr>
            </w:pPr>
            <w:r>
              <w:rPr>
                <w:sz w:val="20"/>
                <w:szCs w:val="20"/>
              </w:rPr>
              <w:t xml:space="preserve">Er is contact geweest. Agnes Bergsma </w:t>
            </w:r>
            <w:r>
              <w:rPr>
                <w:sz w:val="20"/>
                <w:szCs w:val="20"/>
              </w:rPr>
              <w:t>[PMR] werkt dit punt met Bob Leenman [OMR] het punt uit.</w:t>
            </w:r>
          </w:p>
          <w:p w14:paraId="182B7208" w14:textId="77777777" w:rsidR="00E87B78" w:rsidRDefault="00D72B18" w:rsidP="00AC7115">
            <w:pPr>
              <w:keepNext/>
              <w:numPr>
                <w:ilvl w:val="0"/>
                <w:numId w:val="5"/>
              </w:numPr>
              <w:rPr>
                <w:sz w:val="20"/>
                <w:szCs w:val="20"/>
              </w:rPr>
            </w:pPr>
            <w:r>
              <w:rPr>
                <w:sz w:val="20"/>
                <w:szCs w:val="20"/>
              </w:rPr>
              <w:t xml:space="preserve">Contact Wijkraad m.b.t. autovrije week </w:t>
            </w:r>
            <w:r>
              <w:rPr>
                <w:color w:val="F1C232"/>
                <w:sz w:val="20"/>
                <w:szCs w:val="20"/>
              </w:rPr>
              <w:t>(update)</w:t>
            </w:r>
          </w:p>
          <w:p w14:paraId="55C24956" w14:textId="77777777" w:rsidR="00E87B78" w:rsidRDefault="00D72B18" w:rsidP="00AC7115">
            <w:pPr>
              <w:keepNext/>
              <w:numPr>
                <w:ilvl w:val="1"/>
                <w:numId w:val="5"/>
              </w:numPr>
              <w:rPr>
                <w:sz w:val="20"/>
                <w:szCs w:val="20"/>
              </w:rPr>
            </w:pPr>
            <w:r>
              <w:rPr>
                <w:sz w:val="20"/>
                <w:szCs w:val="20"/>
              </w:rPr>
              <w:t>Hiervoor dient een plan uitgewerkt te worden. Agnes Bergsma [PMR] overlegt met Bob Leenman [OMR] voor de vervolgstappen.</w:t>
            </w:r>
          </w:p>
          <w:p w14:paraId="19845D6F" w14:textId="77777777" w:rsidR="00E87B78" w:rsidRDefault="00D72B18" w:rsidP="00AC7115">
            <w:pPr>
              <w:keepNext/>
              <w:numPr>
                <w:ilvl w:val="0"/>
                <w:numId w:val="5"/>
              </w:numPr>
              <w:rPr>
                <w:sz w:val="20"/>
                <w:szCs w:val="20"/>
              </w:rPr>
            </w:pPr>
            <w:r>
              <w:rPr>
                <w:sz w:val="20"/>
                <w:szCs w:val="20"/>
              </w:rPr>
              <w:t>Kwaliteit onderwijs vervanging</w:t>
            </w:r>
            <w:r>
              <w:rPr>
                <w:sz w:val="20"/>
                <w:szCs w:val="20"/>
              </w:rPr>
              <w:t xml:space="preserve"> bij grote scholen</w:t>
            </w:r>
          </w:p>
          <w:p w14:paraId="0601221A" w14:textId="3509C769" w:rsidR="00E87B78" w:rsidRDefault="00D72B18" w:rsidP="00AC7115">
            <w:pPr>
              <w:keepNext/>
              <w:numPr>
                <w:ilvl w:val="1"/>
                <w:numId w:val="5"/>
              </w:numPr>
              <w:rPr>
                <w:sz w:val="20"/>
                <w:szCs w:val="20"/>
              </w:rPr>
            </w:pPr>
            <w:r>
              <w:rPr>
                <w:sz w:val="20"/>
                <w:szCs w:val="20"/>
              </w:rPr>
              <w:t>Blijft staan.</w:t>
            </w:r>
          </w:p>
          <w:p w14:paraId="5333E015" w14:textId="77777777" w:rsidR="00AC7115" w:rsidRDefault="00AC7115" w:rsidP="00AC7115">
            <w:pPr>
              <w:keepNext/>
              <w:ind w:left="1440"/>
              <w:rPr>
                <w:sz w:val="20"/>
                <w:szCs w:val="20"/>
              </w:rPr>
            </w:pPr>
          </w:p>
          <w:p w14:paraId="7485EA74" w14:textId="77777777" w:rsidR="00E87B78" w:rsidRDefault="00D72B18">
            <w:pPr>
              <w:numPr>
                <w:ilvl w:val="0"/>
                <w:numId w:val="2"/>
              </w:numPr>
              <w:pBdr>
                <w:top w:val="nil"/>
                <w:left w:val="nil"/>
                <w:bottom w:val="nil"/>
                <w:right w:val="nil"/>
                <w:between w:val="nil"/>
              </w:pBdr>
              <w:rPr>
                <w:b/>
                <w:color w:val="000000"/>
                <w:sz w:val="20"/>
                <w:szCs w:val="20"/>
              </w:rPr>
            </w:pPr>
            <w:r>
              <w:rPr>
                <w:b/>
                <w:color w:val="000000"/>
                <w:sz w:val="20"/>
                <w:szCs w:val="20"/>
              </w:rPr>
              <w:t>Rondvraag met directie</w:t>
            </w:r>
          </w:p>
          <w:p w14:paraId="50804805" w14:textId="77777777" w:rsidR="00E87B78" w:rsidRDefault="00D72B18">
            <w:pPr>
              <w:pBdr>
                <w:top w:val="nil"/>
                <w:left w:val="nil"/>
                <w:bottom w:val="nil"/>
                <w:right w:val="nil"/>
                <w:between w:val="nil"/>
              </w:pBdr>
              <w:ind w:left="644"/>
              <w:rPr>
                <w:color w:val="000000"/>
                <w:sz w:val="20"/>
                <w:szCs w:val="20"/>
              </w:rPr>
            </w:pPr>
            <w:r>
              <w:rPr>
                <w:color w:val="000000"/>
                <w:sz w:val="20"/>
                <w:szCs w:val="20"/>
              </w:rPr>
              <w:t>Geen vragen</w:t>
            </w:r>
          </w:p>
        </w:tc>
        <w:tc>
          <w:tcPr>
            <w:tcW w:w="1127" w:type="dxa"/>
          </w:tcPr>
          <w:p w14:paraId="6457C699" w14:textId="77777777" w:rsidR="00E87B78" w:rsidRDefault="00D72B18">
            <w:pPr>
              <w:rPr>
                <w:sz w:val="20"/>
                <w:szCs w:val="20"/>
              </w:rPr>
            </w:pPr>
            <w:r>
              <w:rPr>
                <w:sz w:val="20"/>
                <w:szCs w:val="20"/>
              </w:rPr>
              <w:lastRenderedPageBreak/>
              <w:br/>
            </w:r>
            <w:r>
              <w:rPr>
                <w:sz w:val="20"/>
                <w:szCs w:val="20"/>
              </w:rPr>
              <w:br/>
            </w:r>
            <w:r>
              <w:rPr>
                <w:sz w:val="20"/>
                <w:szCs w:val="20"/>
              </w:rPr>
              <w:br/>
            </w:r>
          </w:p>
          <w:p w14:paraId="166AD32C" w14:textId="77777777" w:rsidR="00E87B78" w:rsidRDefault="00E87B78">
            <w:pPr>
              <w:rPr>
                <w:sz w:val="20"/>
                <w:szCs w:val="20"/>
              </w:rPr>
            </w:pPr>
          </w:p>
          <w:p w14:paraId="1B33EE91" w14:textId="77777777" w:rsidR="00E87B78" w:rsidRDefault="00E87B78">
            <w:pPr>
              <w:rPr>
                <w:sz w:val="20"/>
                <w:szCs w:val="20"/>
              </w:rPr>
            </w:pPr>
          </w:p>
        </w:tc>
      </w:tr>
    </w:tbl>
    <w:p w14:paraId="595B8735" w14:textId="77777777" w:rsidR="00E87B78" w:rsidRDefault="00E87B78">
      <w:pPr>
        <w:spacing w:after="0" w:line="240" w:lineRule="auto"/>
        <w:rPr>
          <w:i/>
          <w:u w:val="single"/>
        </w:rPr>
      </w:pPr>
    </w:p>
    <w:p w14:paraId="275EDD5D" w14:textId="77777777" w:rsidR="00E87B78" w:rsidRDefault="00D72B18">
      <w:pPr>
        <w:spacing w:after="0" w:line="240" w:lineRule="auto"/>
        <w:rPr>
          <w:i/>
          <w:u w:val="single"/>
        </w:rPr>
      </w:pPr>
      <w:r>
        <w:br w:type="page"/>
      </w:r>
    </w:p>
    <w:p w14:paraId="7D5EFBD8" w14:textId="77777777" w:rsidR="00E87B78" w:rsidRDefault="00D72B18">
      <w:pPr>
        <w:spacing w:after="0" w:line="240" w:lineRule="auto"/>
        <w:rPr>
          <w:i/>
          <w:u w:val="single"/>
        </w:rPr>
      </w:pPr>
      <w:r>
        <w:rPr>
          <w:i/>
          <w:u w:val="single"/>
        </w:rPr>
        <w:lastRenderedPageBreak/>
        <w:t>MR (20:30 – 21:30 uur)</w:t>
      </w:r>
    </w:p>
    <w:p w14:paraId="3FF07D1D" w14:textId="77777777" w:rsidR="00E87B78" w:rsidRDefault="00E87B78">
      <w:pPr>
        <w:spacing w:after="0" w:line="240" w:lineRule="auto"/>
        <w:rPr>
          <w:b/>
          <w:sz w:val="20"/>
          <w:szCs w:val="20"/>
        </w:rPr>
      </w:pPr>
    </w:p>
    <w:tbl>
      <w:tblPr>
        <w:tblStyle w:val="a1"/>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3"/>
        <w:gridCol w:w="2547"/>
      </w:tblGrid>
      <w:tr w:rsidR="00E87B78" w14:paraId="5CFDF6EE" w14:textId="77777777">
        <w:trPr>
          <w:trHeight w:val="497"/>
        </w:trPr>
        <w:tc>
          <w:tcPr>
            <w:tcW w:w="6513" w:type="dxa"/>
          </w:tcPr>
          <w:p w14:paraId="07FC8DE4" w14:textId="77777777" w:rsidR="00E87B78" w:rsidRDefault="00D72B18">
            <w:pPr>
              <w:rPr>
                <w:b/>
                <w:sz w:val="20"/>
                <w:szCs w:val="20"/>
              </w:rPr>
            </w:pPr>
            <w:r>
              <w:rPr>
                <w:b/>
                <w:sz w:val="20"/>
                <w:szCs w:val="20"/>
              </w:rPr>
              <w:t>AGENDAPUNTEN</w:t>
            </w:r>
          </w:p>
        </w:tc>
        <w:tc>
          <w:tcPr>
            <w:tcW w:w="2547" w:type="dxa"/>
          </w:tcPr>
          <w:p w14:paraId="7EDC1AD2" w14:textId="77777777" w:rsidR="00E87B78" w:rsidRDefault="00D72B18">
            <w:pPr>
              <w:rPr>
                <w:b/>
                <w:sz w:val="20"/>
                <w:szCs w:val="20"/>
              </w:rPr>
            </w:pPr>
            <w:r>
              <w:rPr>
                <w:b/>
                <w:sz w:val="20"/>
                <w:szCs w:val="20"/>
              </w:rPr>
              <w:t>BEVOEGDHEID MR</w:t>
            </w:r>
          </w:p>
        </w:tc>
      </w:tr>
      <w:tr w:rsidR="00E87B78" w14:paraId="78CEBE73" w14:textId="77777777">
        <w:tc>
          <w:tcPr>
            <w:tcW w:w="6513" w:type="dxa"/>
          </w:tcPr>
          <w:p w14:paraId="15F6E00E" w14:textId="77777777" w:rsidR="00E87B78" w:rsidRDefault="00D72B18">
            <w:pPr>
              <w:numPr>
                <w:ilvl w:val="0"/>
                <w:numId w:val="2"/>
              </w:numPr>
              <w:pBdr>
                <w:top w:val="nil"/>
                <w:left w:val="nil"/>
                <w:bottom w:val="nil"/>
                <w:right w:val="nil"/>
                <w:between w:val="nil"/>
              </w:pBdr>
              <w:rPr>
                <w:b/>
                <w:color w:val="000000"/>
                <w:sz w:val="20"/>
                <w:szCs w:val="20"/>
              </w:rPr>
            </w:pPr>
            <w:r>
              <w:rPr>
                <w:b/>
                <w:color w:val="000000"/>
                <w:sz w:val="20"/>
                <w:szCs w:val="20"/>
              </w:rPr>
              <w:t>Ouderbetrokkenheid, initiatief V. Ramdas en P. van Wijnen</w:t>
            </w:r>
          </w:p>
          <w:p w14:paraId="3AFE3986" w14:textId="77777777" w:rsidR="00E87B78" w:rsidRDefault="00D72B18" w:rsidP="00AC7115">
            <w:pPr>
              <w:keepNext/>
              <w:numPr>
                <w:ilvl w:val="0"/>
                <w:numId w:val="5"/>
              </w:numPr>
              <w:rPr>
                <w:sz w:val="20"/>
                <w:szCs w:val="20"/>
              </w:rPr>
            </w:pPr>
            <w:r>
              <w:rPr>
                <w:sz w:val="20"/>
                <w:szCs w:val="20"/>
              </w:rPr>
              <w:t xml:space="preserve">V. Ramdas en P. van Wijnen geven presentatie over waarom dit initiatief gestart is en de argumentatie voor het samenstellen van een werkgroep. </w:t>
            </w:r>
          </w:p>
          <w:p w14:paraId="45F1AB9C" w14:textId="77777777" w:rsidR="00E87B78" w:rsidRDefault="00D72B18" w:rsidP="00AC7115">
            <w:pPr>
              <w:keepNext/>
              <w:numPr>
                <w:ilvl w:val="0"/>
                <w:numId w:val="5"/>
              </w:numPr>
              <w:rPr>
                <w:sz w:val="20"/>
                <w:szCs w:val="20"/>
              </w:rPr>
            </w:pPr>
            <w:bookmarkStart w:id="1" w:name="_heading=h.ez048na9j9s5" w:colFirst="0" w:colLast="0"/>
            <w:bookmarkEnd w:id="1"/>
            <w:r>
              <w:rPr>
                <w:sz w:val="20"/>
                <w:szCs w:val="20"/>
              </w:rPr>
              <w:t>Er zijn 3 pijlers:  1) informeren, 2) raadplegen, 3) activeren &amp; participeren.</w:t>
            </w:r>
          </w:p>
          <w:p w14:paraId="63516905" w14:textId="77777777" w:rsidR="00E87B78" w:rsidRDefault="00D72B18" w:rsidP="00AC7115">
            <w:pPr>
              <w:keepNext/>
              <w:numPr>
                <w:ilvl w:val="0"/>
                <w:numId w:val="5"/>
              </w:numPr>
              <w:rPr>
                <w:sz w:val="20"/>
                <w:szCs w:val="20"/>
              </w:rPr>
            </w:pPr>
            <w:bookmarkStart w:id="2" w:name="_heading=h.e9ir682ky87h" w:colFirst="0" w:colLast="0"/>
            <w:bookmarkEnd w:id="2"/>
            <w:r>
              <w:rPr>
                <w:sz w:val="20"/>
                <w:szCs w:val="20"/>
              </w:rPr>
              <w:t>Nagedacht gaat worden over de def</w:t>
            </w:r>
            <w:r>
              <w:rPr>
                <w:sz w:val="20"/>
                <w:szCs w:val="20"/>
              </w:rPr>
              <w:t>initie en op welke pijlers gericht gaat worden.</w:t>
            </w:r>
          </w:p>
          <w:p w14:paraId="4536CD7E" w14:textId="77777777" w:rsidR="00E87B78" w:rsidRDefault="00D72B18" w:rsidP="00AC7115">
            <w:pPr>
              <w:keepNext/>
              <w:numPr>
                <w:ilvl w:val="0"/>
                <w:numId w:val="5"/>
              </w:numPr>
              <w:rPr>
                <w:sz w:val="20"/>
                <w:szCs w:val="20"/>
              </w:rPr>
            </w:pPr>
            <w:bookmarkStart w:id="3" w:name="_heading=h.aq7pl1ha4tb2" w:colFirst="0" w:colLast="0"/>
            <w:bookmarkEnd w:id="3"/>
            <w:r>
              <w:rPr>
                <w:sz w:val="20"/>
                <w:szCs w:val="20"/>
              </w:rPr>
              <w:t>Het is belangrijk om de ouderbetrokkenheid goed af te bakenen, zodat helder wordt hoe dit valt binnen de Medezeggenschapsraad (MR) en welke onderdelen meer vallen bij de Ouderraad.</w:t>
            </w:r>
          </w:p>
          <w:p w14:paraId="62762B18" w14:textId="77777777" w:rsidR="00E87B78" w:rsidRDefault="00D72B18" w:rsidP="00AC7115">
            <w:pPr>
              <w:keepNext/>
              <w:numPr>
                <w:ilvl w:val="0"/>
                <w:numId w:val="5"/>
              </w:numPr>
              <w:rPr>
                <w:sz w:val="20"/>
                <w:szCs w:val="20"/>
              </w:rPr>
            </w:pPr>
            <w:bookmarkStart w:id="4" w:name="_heading=h.yvhfho81i5uc" w:colFirst="0" w:colLast="0"/>
            <w:bookmarkEnd w:id="4"/>
            <w:r>
              <w:rPr>
                <w:sz w:val="20"/>
                <w:szCs w:val="20"/>
              </w:rPr>
              <w:t>Er worden voorbeelden van o</w:t>
            </w:r>
            <w:r>
              <w:rPr>
                <w:sz w:val="20"/>
                <w:szCs w:val="20"/>
              </w:rPr>
              <w:t>uderbetrokkenheid gegeven.</w:t>
            </w:r>
          </w:p>
          <w:p w14:paraId="6A602D21" w14:textId="77777777" w:rsidR="00E87B78" w:rsidRDefault="00D72B18" w:rsidP="00AC7115">
            <w:pPr>
              <w:keepNext/>
              <w:numPr>
                <w:ilvl w:val="0"/>
                <w:numId w:val="5"/>
              </w:numPr>
              <w:rPr>
                <w:sz w:val="20"/>
                <w:szCs w:val="20"/>
              </w:rPr>
            </w:pPr>
            <w:bookmarkStart w:id="5" w:name="_heading=h.9c9u9do0dshc" w:colFirst="0" w:colLast="0"/>
            <w:bookmarkEnd w:id="5"/>
            <w:r>
              <w:rPr>
                <w:sz w:val="20"/>
                <w:szCs w:val="20"/>
              </w:rPr>
              <w:t>De MR ontvangt de presentatie enthousiast en er wordt teruggekoppeld dat de energie ervan afstraalt, dus er is een ‘go’ om een werkgroep te gaan vormgeven.</w:t>
            </w:r>
          </w:p>
          <w:p w14:paraId="06B03D08" w14:textId="77777777" w:rsidR="00E87B78" w:rsidRDefault="00D72B18" w:rsidP="00AC7115">
            <w:pPr>
              <w:keepNext/>
              <w:numPr>
                <w:ilvl w:val="0"/>
                <w:numId w:val="5"/>
              </w:numPr>
              <w:rPr>
                <w:sz w:val="20"/>
                <w:szCs w:val="20"/>
              </w:rPr>
            </w:pPr>
            <w:bookmarkStart w:id="6" w:name="_heading=h.9vxj9ckonors" w:colFirst="0" w:colLast="0"/>
            <w:bookmarkEnd w:id="6"/>
            <w:r>
              <w:rPr>
                <w:sz w:val="20"/>
                <w:szCs w:val="20"/>
              </w:rPr>
              <w:t>Enkele ouders die ook bij de jury excellentie waren zijn al contactgegeve</w:t>
            </w:r>
            <w:r>
              <w:rPr>
                <w:sz w:val="20"/>
                <w:szCs w:val="20"/>
              </w:rPr>
              <w:t>ns van verzameld om t.z.t. uitgenodigd te kunnen worden voor deze werkgroep.</w:t>
            </w:r>
          </w:p>
          <w:p w14:paraId="322220EB" w14:textId="77777777" w:rsidR="00E87B78" w:rsidRDefault="00D72B18" w:rsidP="00AC7115">
            <w:pPr>
              <w:keepNext/>
              <w:numPr>
                <w:ilvl w:val="0"/>
                <w:numId w:val="5"/>
              </w:numPr>
              <w:rPr>
                <w:sz w:val="20"/>
                <w:szCs w:val="20"/>
              </w:rPr>
            </w:pPr>
            <w:bookmarkStart w:id="7" w:name="_heading=h.imgar1nqspd" w:colFirst="0" w:colLast="0"/>
            <w:bookmarkEnd w:id="7"/>
            <w:r>
              <w:rPr>
                <w:sz w:val="20"/>
                <w:szCs w:val="20"/>
              </w:rPr>
              <w:t>Er is gevraagd om een klankbord-lid vanuit de leerkrachten. E. de Klerk (evenementencoördinator) gaat hiervoor gevraagd worden.</w:t>
            </w:r>
          </w:p>
          <w:p w14:paraId="62559602" w14:textId="77777777" w:rsidR="00E87B78" w:rsidRDefault="00D72B18" w:rsidP="00AC7115">
            <w:pPr>
              <w:keepNext/>
              <w:numPr>
                <w:ilvl w:val="0"/>
                <w:numId w:val="5"/>
              </w:numPr>
              <w:rPr>
                <w:sz w:val="20"/>
                <w:szCs w:val="20"/>
              </w:rPr>
            </w:pPr>
            <w:bookmarkStart w:id="8" w:name="_heading=h.y1ncasgys19x" w:colFirst="0" w:colLast="0"/>
            <w:bookmarkEnd w:id="8"/>
            <w:r>
              <w:rPr>
                <w:sz w:val="20"/>
                <w:szCs w:val="20"/>
              </w:rPr>
              <w:t>Initiatief hiervoor komt te liggen bij V. Ramdas, P</w:t>
            </w:r>
            <w:r>
              <w:rPr>
                <w:sz w:val="20"/>
                <w:szCs w:val="20"/>
              </w:rPr>
              <w:t xml:space="preserve">. van Wijnen en B. Leenman (allen OMR). </w:t>
            </w:r>
            <w:r>
              <w:rPr>
                <w:b/>
                <w:sz w:val="20"/>
                <w:szCs w:val="20"/>
              </w:rPr>
              <w:t>(actiepunt)</w:t>
            </w:r>
          </w:p>
          <w:p w14:paraId="0868C53D" w14:textId="77777777" w:rsidR="00E87B78" w:rsidRDefault="00D72B18">
            <w:pPr>
              <w:numPr>
                <w:ilvl w:val="0"/>
                <w:numId w:val="2"/>
              </w:numPr>
              <w:pBdr>
                <w:top w:val="nil"/>
                <w:left w:val="nil"/>
                <w:bottom w:val="nil"/>
                <w:right w:val="nil"/>
                <w:between w:val="nil"/>
              </w:pBdr>
              <w:rPr>
                <w:b/>
                <w:color w:val="000000"/>
                <w:sz w:val="20"/>
                <w:szCs w:val="20"/>
              </w:rPr>
            </w:pPr>
            <w:r>
              <w:rPr>
                <w:b/>
                <w:color w:val="000000"/>
                <w:sz w:val="20"/>
                <w:szCs w:val="20"/>
              </w:rPr>
              <w:t xml:space="preserve">Rondvraag </w:t>
            </w:r>
          </w:p>
          <w:p w14:paraId="366367F6" w14:textId="77777777" w:rsidR="00E87B78" w:rsidRDefault="00D72B18">
            <w:pPr>
              <w:numPr>
                <w:ilvl w:val="0"/>
                <w:numId w:val="2"/>
              </w:numPr>
              <w:pBdr>
                <w:top w:val="nil"/>
                <w:left w:val="nil"/>
                <w:bottom w:val="nil"/>
                <w:right w:val="nil"/>
                <w:between w:val="nil"/>
              </w:pBdr>
              <w:rPr>
                <w:b/>
                <w:color w:val="000000"/>
                <w:sz w:val="20"/>
                <w:szCs w:val="20"/>
              </w:rPr>
            </w:pPr>
            <w:r>
              <w:rPr>
                <w:b/>
                <w:color w:val="000000"/>
                <w:sz w:val="20"/>
                <w:szCs w:val="20"/>
              </w:rPr>
              <w:t xml:space="preserve">Afsluiting </w:t>
            </w:r>
          </w:p>
          <w:p w14:paraId="1E98280E" w14:textId="77777777" w:rsidR="00E87B78" w:rsidRDefault="00E87B78">
            <w:pPr>
              <w:rPr>
                <w:b/>
                <w:sz w:val="20"/>
                <w:szCs w:val="20"/>
              </w:rPr>
            </w:pPr>
          </w:p>
        </w:tc>
        <w:tc>
          <w:tcPr>
            <w:tcW w:w="2547" w:type="dxa"/>
          </w:tcPr>
          <w:p w14:paraId="4E4552D6" w14:textId="77777777" w:rsidR="00E87B78" w:rsidRDefault="00E87B78">
            <w:pPr>
              <w:ind w:left="360"/>
              <w:rPr>
                <w:sz w:val="20"/>
                <w:szCs w:val="20"/>
              </w:rPr>
            </w:pPr>
          </w:p>
          <w:p w14:paraId="5487CCF5" w14:textId="77777777" w:rsidR="00E87B78" w:rsidRDefault="00E87B78">
            <w:pPr>
              <w:rPr>
                <w:sz w:val="20"/>
                <w:szCs w:val="20"/>
              </w:rPr>
            </w:pPr>
          </w:p>
        </w:tc>
      </w:tr>
    </w:tbl>
    <w:p w14:paraId="2E6D2DC0" w14:textId="77777777" w:rsidR="00E87B78" w:rsidRDefault="00E87B78">
      <w:pPr>
        <w:spacing w:after="0" w:line="240" w:lineRule="auto"/>
        <w:rPr>
          <w:b/>
          <w:sz w:val="20"/>
          <w:szCs w:val="20"/>
        </w:rPr>
      </w:pPr>
    </w:p>
    <w:p w14:paraId="2D80EEDA" w14:textId="77777777" w:rsidR="00E87B78" w:rsidRDefault="00E87B78">
      <w:pPr>
        <w:spacing w:after="0" w:line="240" w:lineRule="auto"/>
        <w:rPr>
          <w:b/>
          <w:sz w:val="20"/>
          <w:szCs w:val="20"/>
        </w:rPr>
      </w:pPr>
    </w:p>
    <w:p w14:paraId="4657DB57" w14:textId="77777777" w:rsidR="00E87B78" w:rsidRDefault="00E87B78">
      <w:pPr>
        <w:spacing w:after="160" w:line="259" w:lineRule="auto"/>
        <w:rPr>
          <w:b/>
          <w:sz w:val="20"/>
          <w:szCs w:val="20"/>
        </w:rPr>
      </w:pPr>
      <w:bookmarkStart w:id="9" w:name="_heading=h.gjdgxs" w:colFirst="0" w:colLast="0"/>
      <w:bookmarkEnd w:id="9"/>
    </w:p>
    <w:p w14:paraId="338670A6" w14:textId="77777777" w:rsidR="00E87B78" w:rsidRDefault="00E87B78">
      <w:pPr>
        <w:spacing w:after="160" w:line="259" w:lineRule="auto"/>
        <w:rPr>
          <w:b/>
          <w:sz w:val="20"/>
          <w:szCs w:val="20"/>
        </w:rPr>
      </w:pPr>
    </w:p>
    <w:p w14:paraId="479C5431" w14:textId="77777777" w:rsidR="00E87B78" w:rsidRDefault="00D72B18">
      <w:pPr>
        <w:spacing w:after="160" w:line="259" w:lineRule="auto"/>
        <w:rPr>
          <w:b/>
          <w:sz w:val="20"/>
          <w:szCs w:val="20"/>
        </w:rPr>
      </w:pPr>
      <w:r>
        <w:br w:type="page"/>
      </w:r>
    </w:p>
    <w:p w14:paraId="5356A501" w14:textId="77777777" w:rsidR="00E87B78" w:rsidRDefault="00D72B18">
      <w:pPr>
        <w:spacing w:after="160" w:line="259" w:lineRule="auto"/>
        <w:rPr>
          <w:b/>
          <w:sz w:val="20"/>
          <w:szCs w:val="20"/>
        </w:rPr>
      </w:pPr>
      <w:r>
        <w:rPr>
          <w:b/>
          <w:sz w:val="20"/>
          <w:szCs w:val="20"/>
        </w:rPr>
        <w:lastRenderedPageBreak/>
        <w:t>ACTIEPUNTENLIJST</w:t>
      </w:r>
    </w:p>
    <w:tbl>
      <w:tblPr>
        <w:tblStyle w:val="a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3633"/>
        <w:gridCol w:w="1838"/>
        <w:gridCol w:w="1572"/>
      </w:tblGrid>
      <w:tr w:rsidR="00E87B78" w14:paraId="02D0889B" w14:textId="77777777">
        <w:trPr>
          <w:trHeight w:val="367"/>
        </w:trPr>
        <w:tc>
          <w:tcPr>
            <w:tcW w:w="2421" w:type="dxa"/>
          </w:tcPr>
          <w:p w14:paraId="3E0502F6" w14:textId="77777777" w:rsidR="00E87B78" w:rsidRDefault="00D72B18">
            <w:pPr>
              <w:keepNext/>
              <w:spacing w:after="0" w:line="240" w:lineRule="auto"/>
              <w:rPr>
                <w:b/>
                <w:sz w:val="20"/>
                <w:szCs w:val="20"/>
              </w:rPr>
            </w:pPr>
            <w:r>
              <w:rPr>
                <w:b/>
                <w:sz w:val="20"/>
                <w:szCs w:val="20"/>
              </w:rPr>
              <w:t>Actie</w:t>
            </w:r>
          </w:p>
        </w:tc>
        <w:tc>
          <w:tcPr>
            <w:tcW w:w="3633" w:type="dxa"/>
          </w:tcPr>
          <w:p w14:paraId="614F6AE9" w14:textId="77777777" w:rsidR="00E87B78" w:rsidRDefault="00D72B18">
            <w:pPr>
              <w:keepNext/>
              <w:spacing w:after="0" w:line="240" w:lineRule="auto"/>
              <w:rPr>
                <w:b/>
                <w:sz w:val="20"/>
                <w:szCs w:val="20"/>
              </w:rPr>
            </w:pPr>
            <w:r>
              <w:rPr>
                <w:b/>
                <w:sz w:val="20"/>
                <w:szCs w:val="20"/>
              </w:rPr>
              <w:t>Activiteiten</w:t>
            </w:r>
          </w:p>
        </w:tc>
        <w:tc>
          <w:tcPr>
            <w:tcW w:w="1838" w:type="dxa"/>
          </w:tcPr>
          <w:p w14:paraId="3EC55ACA" w14:textId="77777777" w:rsidR="00E87B78" w:rsidRDefault="00D72B18">
            <w:pPr>
              <w:keepNext/>
              <w:spacing w:after="0" w:line="240" w:lineRule="auto"/>
              <w:rPr>
                <w:b/>
                <w:sz w:val="20"/>
                <w:szCs w:val="20"/>
              </w:rPr>
            </w:pPr>
            <w:r>
              <w:rPr>
                <w:b/>
                <w:sz w:val="20"/>
                <w:szCs w:val="20"/>
              </w:rPr>
              <w:t>Wie</w:t>
            </w:r>
          </w:p>
        </w:tc>
        <w:tc>
          <w:tcPr>
            <w:tcW w:w="1572" w:type="dxa"/>
          </w:tcPr>
          <w:p w14:paraId="3438D1AC" w14:textId="77777777" w:rsidR="00E87B78" w:rsidRDefault="00D72B18">
            <w:pPr>
              <w:keepNext/>
              <w:spacing w:after="0" w:line="240" w:lineRule="auto"/>
              <w:rPr>
                <w:b/>
                <w:sz w:val="20"/>
                <w:szCs w:val="20"/>
              </w:rPr>
            </w:pPr>
            <w:r>
              <w:rPr>
                <w:b/>
                <w:sz w:val="20"/>
                <w:szCs w:val="20"/>
              </w:rPr>
              <w:t>Wanneer</w:t>
            </w:r>
          </w:p>
        </w:tc>
      </w:tr>
      <w:tr w:rsidR="00E87B78" w14:paraId="1F8C29DF" w14:textId="77777777">
        <w:trPr>
          <w:trHeight w:val="367"/>
        </w:trPr>
        <w:tc>
          <w:tcPr>
            <w:tcW w:w="2421" w:type="dxa"/>
          </w:tcPr>
          <w:p w14:paraId="151562FA" w14:textId="77777777" w:rsidR="00E87B78" w:rsidRDefault="00D72B18">
            <w:pPr>
              <w:keepNext/>
              <w:spacing w:after="0" w:line="240" w:lineRule="auto"/>
              <w:rPr>
                <w:sz w:val="20"/>
                <w:szCs w:val="20"/>
              </w:rPr>
            </w:pPr>
            <w:bookmarkStart w:id="10" w:name="_heading=h.3znysh7" w:colFirst="0" w:colLast="0"/>
            <w:bookmarkEnd w:id="10"/>
            <w:r>
              <w:rPr>
                <w:sz w:val="20"/>
                <w:szCs w:val="20"/>
              </w:rPr>
              <w:t>Reflectie Medewerkers-tevredenheidsonderzoek</w:t>
            </w:r>
          </w:p>
        </w:tc>
        <w:tc>
          <w:tcPr>
            <w:tcW w:w="3633" w:type="dxa"/>
          </w:tcPr>
          <w:p w14:paraId="7082BAEE" w14:textId="77777777" w:rsidR="00E87B78" w:rsidRDefault="00D72B18">
            <w:pPr>
              <w:keepNext/>
              <w:spacing w:after="0" w:line="240" w:lineRule="auto"/>
              <w:rPr>
                <w:sz w:val="20"/>
                <w:szCs w:val="20"/>
              </w:rPr>
            </w:pPr>
            <w:r>
              <w:rPr>
                <w:sz w:val="20"/>
                <w:szCs w:val="20"/>
              </w:rPr>
              <w:t xml:space="preserve">Directie reflecteert. Wat gebeurt er met de uitkomsten? Wat zijn de verbeterpunten en concrete actiepunten? </w:t>
            </w:r>
          </w:p>
          <w:p w14:paraId="624A3073" w14:textId="77777777" w:rsidR="00E87B78" w:rsidRDefault="00E87B78">
            <w:pPr>
              <w:keepNext/>
              <w:spacing w:after="0" w:line="240" w:lineRule="auto"/>
              <w:rPr>
                <w:sz w:val="20"/>
                <w:szCs w:val="20"/>
              </w:rPr>
            </w:pPr>
          </w:p>
        </w:tc>
        <w:tc>
          <w:tcPr>
            <w:tcW w:w="1838" w:type="dxa"/>
          </w:tcPr>
          <w:p w14:paraId="53318C82" w14:textId="77777777" w:rsidR="00E87B78" w:rsidRDefault="00D72B18">
            <w:pPr>
              <w:keepNext/>
              <w:spacing w:after="0" w:line="240" w:lineRule="auto"/>
              <w:rPr>
                <w:sz w:val="20"/>
                <w:szCs w:val="20"/>
              </w:rPr>
            </w:pPr>
            <w:r>
              <w:rPr>
                <w:sz w:val="20"/>
                <w:szCs w:val="20"/>
              </w:rPr>
              <w:t>L. van Oosten</w:t>
            </w:r>
            <w:r>
              <w:rPr>
                <w:b/>
                <w:sz w:val="20"/>
                <w:szCs w:val="20"/>
              </w:rPr>
              <w:t xml:space="preserve"> (Directie)</w:t>
            </w:r>
            <w:r>
              <w:rPr>
                <w:sz w:val="20"/>
                <w:szCs w:val="20"/>
              </w:rPr>
              <w:t xml:space="preserve"> </w:t>
            </w:r>
          </w:p>
        </w:tc>
        <w:tc>
          <w:tcPr>
            <w:tcW w:w="1572" w:type="dxa"/>
          </w:tcPr>
          <w:p w14:paraId="2EE8442C" w14:textId="77777777" w:rsidR="00E87B78" w:rsidRDefault="00D72B18">
            <w:pPr>
              <w:keepNext/>
              <w:spacing w:after="0" w:line="240" w:lineRule="auto"/>
              <w:rPr>
                <w:sz w:val="20"/>
                <w:szCs w:val="20"/>
              </w:rPr>
            </w:pPr>
            <w:r>
              <w:rPr>
                <w:sz w:val="20"/>
                <w:szCs w:val="20"/>
              </w:rPr>
              <w:t>april 2023</w:t>
            </w:r>
          </w:p>
        </w:tc>
      </w:tr>
      <w:tr w:rsidR="00E87B78" w14:paraId="0BDE0A4C" w14:textId="77777777">
        <w:trPr>
          <w:trHeight w:val="367"/>
        </w:trPr>
        <w:tc>
          <w:tcPr>
            <w:tcW w:w="2421" w:type="dxa"/>
          </w:tcPr>
          <w:p w14:paraId="5F2F1A57" w14:textId="77777777" w:rsidR="00E87B78" w:rsidRDefault="00D72B18">
            <w:pPr>
              <w:keepNext/>
              <w:spacing w:after="0" w:line="240" w:lineRule="auto"/>
              <w:rPr>
                <w:sz w:val="20"/>
                <w:szCs w:val="20"/>
              </w:rPr>
            </w:pPr>
            <w:r>
              <w:rPr>
                <w:sz w:val="20"/>
                <w:szCs w:val="20"/>
              </w:rPr>
              <w:t>Accorderen schoolfonds 2021/2022</w:t>
            </w:r>
          </w:p>
        </w:tc>
        <w:tc>
          <w:tcPr>
            <w:tcW w:w="3633" w:type="dxa"/>
          </w:tcPr>
          <w:p w14:paraId="2D125CA4" w14:textId="77777777" w:rsidR="00E87B78" w:rsidRDefault="00D72B18">
            <w:pPr>
              <w:keepNext/>
              <w:spacing w:after="0" w:line="240" w:lineRule="auto"/>
              <w:rPr>
                <w:sz w:val="20"/>
                <w:szCs w:val="20"/>
              </w:rPr>
            </w:pPr>
            <w:r>
              <w:rPr>
                <w:sz w:val="20"/>
                <w:szCs w:val="20"/>
              </w:rPr>
              <w:t>Voorzitter MR verleent goedkeuring aan de realisatie schoolfonds 2021/2022.</w:t>
            </w:r>
          </w:p>
        </w:tc>
        <w:tc>
          <w:tcPr>
            <w:tcW w:w="1838" w:type="dxa"/>
          </w:tcPr>
          <w:p w14:paraId="3478BBAC" w14:textId="77777777" w:rsidR="00E87B78" w:rsidRDefault="00D72B18">
            <w:pPr>
              <w:keepNext/>
              <w:spacing w:after="0" w:line="240" w:lineRule="auto"/>
              <w:rPr>
                <w:sz w:val="20"/>
                <w:szCs w:val="20"/>
              </w:rPr>
            </w:pPr>
            <w:r>
              <w:rPr>
                <w:sz w:val="20"/>
                <w:szCs w:val="20"/>
              </w:rPr>
              <w:t>B. Leenman (</w:t>
            </w:r>
            <w:r>
              <w:rPr>
                <w:b/>
                <w:sz w:val="20"/>
                <w:szCs w:val="20"/>
              </w:rPr>
              <w:t>voorzitter</w:t>
            </w:r>
            <w:r>
              <w:rPr>
                <w:sz w:val="20"/>
                <w:szCs w:val="20"/>
              </w:rPr>
              <w:t>)</w:t>
            </w:r>
          </w:p>
        </w:tc>
        <w:tc>
          <w:tcPr>
            <w:tcW w:w="1572" w:type="dxa"/>
          </w:tcPr>
          <w:p w14:paraId="16C482E3" w14:textId="77777777" w:rsidR="00E87B78" w:rsidRDefault="00D72B18">
            <w:pPr>
              <w:keepNext/>
              <w:spacing w:after="0" w:line="240" w:lineRule="auto"/>
              <w:rPr>
                <w:sz w:val="20"/>
                <w:szCs w:val="20"/>
              </w:rPr>
            </w:pPr>
            <w:r>
              <w:rPr>
                <w:sz w:val="20"/>
                <w:szCs w:val="20"/>
              </w:rPr>
              <w:t>februari 2023</w:t>
            </w:r>
          </w:p>
        </w:tc>
      </w:tr>
      <w:tr w:rsidR="00E87B78" w14:paraId="2D34ED2F" w14:textId="77777777">
        <w:trPr>
          <w:trHeight w:val="367"/>
        </w:trPr>
        <w:tc>
          <w:tcPr>
            <w:tcW w:w="2421" w:type="dxa"/>
          </w:tcPr>
          <w:p w14:paraId="603DB231" w14:textId="77777777" w:rsidR="00E87B78" w:rsidRDefault="00D72B18">
            <w:pPr>
              <w:keepNext/>
              <w:spacing w:after="0" w:line="240" w:lineRule="auto"/>
              <w:rPr>
                <w:sz w:val="20"/>
                <w:szCs w:val="20"/>
              </w:rPr>
            </w:pPr>
            <w:r>
              <w:rPr>
                <w:sz w:val="20"/>
                <w:szCs w:val="20"/>
              </w:rPr>
              <w:t>(Nieuwe) Begroting schoolfonds 2022/2023</w:t>
            </w:r>
          </w:p>
        </w:tc>
        <w:tc>
          <w:tcPr>
            <w:tcW w:w="3633" w:type="dxa"/>
          </w:tcPr>
          <w:p w14:paraId="39E9DE90" w14:textId="77777777" w:rsidR="00E87B78" w:rsidRDefault="00D72B18">
            <w:pPr>
              <w:keepNext/>
              <w:spacing w:after="0" w:line="240" w:lineRule="auto"/>
              <w:rPr>
                <w:sz w:val="20"/>
                <w:szCs w:val="20"/>
              </w:rPr>
            </w:pPr>
            <w:r>
              <w:rPr>
                <w:sz w:val="20"/>
                <w:szCs w:val="20"/>
              </w:rPr>
              <w:t xml:space="preserve">A. Bergsma stelt in samenwerking met de evenementcoördinator en directie L. van Oosten een nieuwe begroting op die voorgelegd wordt aan de MR. </w:t>
            </w:r>
          </w:p>
          <w:p w14:paraId="5C0C0F34" w14:textId="77777777" w:rsidR="00E87B78" w:rsidRDefault="00E87B78">
            <w:pPr>
              <w:keepNext/>
              <w:spacing w:after="0" w:line="240" w:lineRule="auto"/>
              <w:rPr>
                <w:sz w:val="20"/>
                <w:szCs w:val="20"/>
              </w:rPr>
            </w:pPr>
          </w:p>
          <w:p w14:paraId="55B03660" w14:textId="77777777" w:rsidR="00E87B78" w:rsidRDefault="00D72B18">
            <w:pPr>
              <w:keepNext/>
              <w:spacing w:after="0" w:line="240" w:lineRule="auto"/>
              <w:rPr>
                <w:sz w:val="20"/>
                <w:szCs w:val="20"/>
              </w:rPr>
            </w:pPr>
            <w:r>
              <w:rPr>
                <w:sz w:val="20"/>
                <w:szCs w:val="20"/>
              </w:rPr>
              <w:t>Onderzoeken of ca. 5.000 € aan</w:t>
            </w:r>
            <w:r>
              <w:rPr>
                <w:sz w:val="20"/>
                <w:szCs w:val="20"/>
              </w:rPr>
              <w:t xml:space="preserve"> kosten geschrapt kunnen worden vanwege lagere inkomsten vrijwillige schoolbijdrage.</w:t>
            </w:r>
          </w:p>
        </w:tc>
        <w:tc>
          <w:tcPr>
            <w:tcW w:w="1838" w:type="dxa"/>
          </w:tcPr>
          <w:p w14:paraId="6422DDB6" w14:textId="77777777" w:rsidR="00E87B78" w:rsidRDefault="00D72B18">
            <w:pPr>
              <w:keepNext/>
              <w:spacing w:after="0" w:line="240" w:lineRule="auto"/>
              <w:rPr>
                <w:sz w:val="20"/>
                <w:szCs w:val="20"/>
              </w:rPr>
            </w:pPr>
            <w:r>
              <w:rPr>
                <w:sz w:val="20"/>
                <w:szCs w:val="20"/>
              </w:rPr>
              <w:t>A. Bergsma (</w:t>
            </w:r>
            <w:r>
              <w:rPr>
                <w:b/>
                <w:sz w:val="20"/>
                <w:szCs w:val="20"/>
              </w:rPr>
              <w:t>PMR</w:t>
            </w:r>
            <w:r>
              <w:rPr>
                <w:sz w:val="20"/>
                <w:szCs w:val="20"/>
              </w:rPr>
              <w:t>) i.s.m. L. van Oosten (</w:t>
            </w:r>
            <w:r>
              <w:rPr>
                <w:b/>
                <w:sz w:val="20"/>
                <w:szCs w:val="20"/>
              </w:rPr>
              <w:t>directie</w:t>
            </w:r>
            <w:r>
              <w:rPr>
                <w:sz w:val="20"/>
                <w:szCs w:val="20"/>
              </w:rPr>
              <w:t>)</w:t>
            </w:r>
          </w:p>
        </w:tc>
        <w:tc>
          <w:tcPr>
            <w:tcW w:w="1572" w:type="dxa"/>
          </w:tcPr>
          <w:p w14:paraId="28A06AFB" w14:textId="77777777" w:rsidR="00E87B78" w:rsidRDefault="00D72B18">
            <w:pPr>
              <w:keepNext/>
              <w:spacing w:after="0" w:line="240" w:lineRule="auto"/>
              <w:rPr>
                <w:sz w:val="20"/>
                <w:szCs w:val="20"/>
              </w:rPr>
            </w:pPr>
            <w:r>
              <w:rPr>
                <w:sz w:val="20"/>
                <w:szCs w:val="20"/>
              </w:rPr>
              <w:t>april 2023</w:t>
            </w:r>
          </w:p>
        </w:tc>
      </w:tr>
      <w:tr w:rsidR="00E87B78" w14:paraId="373D9C58" w14:textId="77777777">
        <w:trPr>
          <w:trHeight w:val="367"/>
        </w:trPr>
        <w:tc>
          <w:tcPr>
            <w:tcW w:w="2421" w:type="dxa"/>
          </w:tcPr>
          <w:p w14:paraId="627C0149" w14:textId="77777777" w:rsidR="00E87B78" w:rsidRDefault="00D72B18">
            <w:pPr>
              <w:keepNext/>
              <w:spacing w:after="0" w:line="240" w:lineRule="auto"/>
              <w:rPr>
                <w:sz w:val="20"/>
                <w:szCs w:val="20"/>
              </w:rPr>
            </w:pPr>
            <w:r>
              <w:rPr>
                <w:sz w:val="20"/>
                <w:szCs w:val="20"/>
              </w:rPr>
              <w:t>Contact Wijkraad m.b.t. zebrapad / verkeersveiligheid</w:t>
            </w:r>
          </w:p>
        </w:tc>
        <w:tc>
          <w:tcPr>
            <w:tcW w:w="3633" w:type="dxa"/>
          </w:tcPr>
          <w:p w14:paraId="4A4A25DC" w14:textId="77777777" w:rsidR="00E87B78" w:rsidRDefault="00D72B18">
            <w:pPr>
              <w:keepNext/>
              <w:spacing w:after="0" w:line="240" w:lineRule="auto"/>
              <w:rPr>
                <w:sz w:val="20"/>
                <w:szCs w:val="20"/>
              </w:rPr>
            </w:pPr>
            <w:r>
              <w:rPr>
                <w:sz w:val="20"/>
                <w:szCs w:val="20"/>
              </w:rPr>
              <w:t>Agnes gaat dit verder met Bob uitwerken.</w:t>
            </w:r>
          </w:p>
        </w:tc>
        <w:tc>
          <w:tcPr>
            <w:tcW w:w="1838" w:type="dxa"/>
          </w:tcPr>
          <w:p w14:paraId="199B48AF" w14:textId="77777777" w:rsidR="00E87B78" w:rsidRDefault="00D72B18">
            <w:pPr>
              <w:keepNext/>
              <w:spacing w:after="0" w:line="240" w:lineRule="auto"/>
              <w:rPr>
                <w:sz w:val="20"/>
                <w:szCs w:val="20"/>
              </w:rPr>
            </w:pPr>
            <w:r>
              <w:rPr>
                <w:sz w:val="20"/>
                <w:szCs w:val="20"/>
              </w:rPr>
              <w:t xml:space="preserve">B. Leenman </w:t>
            </w:r>
            <w:r>
              <w:rPr>
                <w:sz w:val="20"/>
                <w:szCs w:val="20"/>
              </w:rPr>
              <w:t>(OMR) i.s.m. A. Bergsma (PMR)</w:t>
            </w:r>
          </w:p>
        </w:tc>
        <w:tc>
          <w:tcPr>
            <w:tcW w:w="1572" w:type="dxa"/>
          </w:tcPr>
          <w:p w14:paraId="75401A4B" w14:textId="77777777" w:rsidR="00E87B78" w:rsidRDefault="00D72B18">
            <w:pPr>
              <w:keepNext/>
              <w:spacing w:after="0" w:line="240" w:lineRule="auto"/>
              <w:rPr>
                <w:sz w:val="20"/>
                <w:szCs w:val="20"/>
              </w:rPr>
            </w:pPr>
            <w:r>
              <w:rPr>
                <w:sz w:val="20"/>
                <w:szCs w:val="20"/>
              </w:rPr>
              <w:t>april 2023</w:t>
            </w:r>
          </w:p>
        </w:tc>
      </w:tr>
      <w:tr w:rsidR="00E87B78" w14:paraId="239D3154" w14:textId="77777777">
        <w:trPr>
          <w:trHeight w:val="367"/>
        </w:trPr>
        <w:tc>
          <w:tcPr>
            <w:tcW w:w="2421" w:type="dxa"/>
          </w:tcPr>
          <w:p w14:paraId="51A3A16D" w14:textId="77777777" w:rsidR="00E87B78" w:rsidRDefault="00D72B18">
            <w:pPr>
              <w:keepNext/>
              <w:spacing w:after="0" w:line="240" w:lineRule="auto"/>
              <w:rPr>
                <w:sz w:val="20"/>
                <w:szCs w:val="20"/>
              </w:rPr>
            </w:pPr>
            <w:r>
              <w:rPr>
                <w:sz w:val="20"/>
                <w:szCs w:val="20"/>
              </w:rPr>
              <w:t>Contact Wijkraad m.b.t. autovrije week</w:t>
            </w:r>
          </w:p>
        </w:tc>
        <w:tc>
          <w:tcPr>
            <w:tcW w:w="3633" w:type="dxa"/>
          </w:tcPr>
          <w:p w14:paraId="0D74BB0D" w14:textId="77777777" w:rsidR="00E87B78" w:rsidRDefault="00D72B18">
            <w:pPr>
              <w:keepNext/>
              <w:spacing w:after="0" w:line="240" w:lineRule="auto"/>
              <w:rPr>
                <w:sz w:val="20"/>
                <w:szCs w:val="20"/>
              </w:rPr>
            </w:pPr>
            <w:r>
              <w:rPr>
                <w:sz w:val="20"/>
                <w:szCs w:val="20"/>
              </w:rPr>
              <w:t>Agnes gaat dit met Bob verder uitwerken.</w:t>
            </w:r>
          </w:p>
        </w:tc>
        <w:tc>
          <w:tcPr>
            <w:tcW w:w="1838" w:type="dxa"/>
          </w:tcPr>
          <w:p w14:paraId="52389D24" w14:textId="77777777" w:rsidR="00E87B78" w:rsidRDefault="00D72B18">
            <w:pPr>
              <w:keepNext/>
              <w:spacing w:after="0" w:line="240" w:lineRule="auto"/>
              <w:rPr>
                <w:sz w:val="20"/>
                <w:szCs w:val="20"/>
              </w:rPr>
            </w:pPr>
            <w:r>
              <w:rPr>
                <w:sz w:val="20"/>
                <w:szCs w:val="20"/>
              </w:rPr>
              <w:t>B. Leenman (OMR) i.s.m. A. Bergsma (PMR)</w:t>
            </w:r>
          </w:p>
        </w:tc>
        <w:tc>
          <w:tcPr>
            <w:tcW w:w="1572" w:type="dxa"/>
          </w:tcPr>
          <w:p w14:paraId="60F1497D" w14:textId="77777777" w:rsidR="00E87B78" w:rsidRDefault="00D72B18">
            <w:pPr>
              <w:keepNext/>
              <w:spacing w:after="0" w:line="240" w:lineRule="auto"/>
              <w:rPr>
                <w:sz w:val="20"/>
                <w:szCs w:val="20"/>
              </w:rPr>
            </w:pPr>
            <w:r>
              <w:rPr>
                <w:sz w:val="20"/>
                <w:szCs w:val="20"/>
              </w:rPr>
              <w:t>april 2023</w:t>
            </w:r>
          </w:p>
        </w:tc>
      </w:tr>
      <w:tr w:rsidR="00E87B78" w14:paraId="6FC920F8" w14:textId="77777777">
        <w:trPr>
          <w:trHeight w:val="367"/>
        </w:trPr>
        <w:tc>
          <w:tcPr>
            <w:tcW w:w="2421" w:type="dxa"/>
          </w:tcPr>
          <w:p w14:paraId="607A3316" w14:textId="77777777" w:rsidR="00E87B78" w:rsidRDefault="00D72B18">
            <w:pPr>
              <w:keepNext/>
              <w:spacing w:after="0" w:line="240" w:lineRule="auto"/>
              <w:rPr>
                <w:sz w:val="20"/>
                <w:szCs w:val="20"/>
              </w:rPr>
            </w:pPr>
            <w:r>
              <w:rPr>
                <w:sz w:val="20"/>
                <w:szCs w:val="20"/>
              </w:rPr>
              <w:t>Werkgroep Ouderbetrokkenheid opstarten</w:t>
            </w:r>
          </w:p>
        </w:tc>
        <w:tc>
          <w:tcPr>
            <w:tcW w:w="3633" w:type="dxa"/>
          </w:tcPr>
          <w:p w14:paraId="4B06CF73" w14:textId="77777777" w:rsidR="00E87B78" w:rsidRDefault="00D72B18">
            <w:pPr>
              <w:keepNext/>
              <w:spacing w:after="0" w:line="240" w:lineRule="auto"/>
              <w:rPr>
                <w:sz w:val="20"/>
                <w:szCs w:val="20"/>
              </w:rPr>
            </w:pPr>
            <w:r>
              <w:rPr>
                <w:sz w:val="20"/>
                <w:szCs w:val="20"/>
              </w:rPr>
              <w:t>V. Ramdas, P. van Wijnen en B. Leenman gaa</w:t>
            </w:r>
            <w:r>
              <w:rPr>
                <w:sz w:val="20"/>
                <w:szCs w:val="20"/>
              </w:rPr>
              <w:t>n de werkgroep ouderbetrokkenheid nader concretiseren.</w:t>
            </w:r>
          </w:p>
          <w:p w14:paraId="5F513D4D" w14:textId="77777777" w:rsidR="00E87B78" w:rsidRDefault="00E87B78">
            <w:pPr>
              <w:keepNext/>
              <w:spacing w:after="0" w:line="240" w:lineRule="auto"/>
              <w:rPr>
                <w:sz w:val="20"/>
                <w:szCs w:val="20"/>
              </w:rPr>
            </w:pPr>
          </w:p>
          <w:p w14:paraId="4AA99A99" w14:textId="77777777" w:rsidR="00E87B78" w:rsidRDefault="00D72B18">
            <w:pPr>
              <w:keepNext/>
              <w:spacing w:after="0" w:line="240" w:lineRule="auto"/>
              <w:rPr>
                <w:sz w:val="20"/>
                <w:szCs w:val="20"/>
              </w:rPr>
            </w:pPr>
            <w:r>
              <w:rPr>
                <w:sz w:val="20"/>
                <w:szCs w:val="20"/>
              </w:rPr>
              <w:t>E. de Klerk gaat benaderd worden om als leerkracht voor de werkgroep als klankbord beschikbaar te zijn namens personeel/leerkrachten.</w:t>
            </w:r>
          </w:p>
        </w:tc>
        <w:tc>
          <w:tcPr>
            <w:tcW w:w="1838" w:type="dxa"/>
          </w:tcPr>
          <w:p w14:paraId="679CC170" w14:textId="77777777" w:rsidR="00E87B78" w:rsidRDefault="00D72B18">
            <w:pPr>
              <w:keepNext/>
              <w:spacing w:after="0" w:line="240" w:lineRule="auto"/>
              <w:rPr>
                <w:sz w:val="20"/>
                <w:szCs w:val="20"/>
              </w:rPr>
            </w:pPr>
            <w:r>
              <w:rPr>
                <w:sz w:val="20"/>
                <w:szCs w:val="20"/>
              </w:rPr>
              <w:t>V. Ramdas (</w:t>
            </w:r>
            <w:r>
              <w:rPr>
                <w:b/>
                <w:sz w:val="20"/>
                <w:szCs w:val="20"/>
              </w:rPr>
              <w:t>OMR</w:t>
            </w:r>
            <w:r>
              <w:rPr>
                <w:sz w:val="20"/>
                <w:szCs w:val="20"/>
              </w:rPr>
              <w:t>) i.s.m. P. van Wijnen (</w:t>
            </w:r>
            <w:r>
              <w:rPr>
                <w:b/>
                <w:sz w:val="20"/>
                <w:szCs w:val="20"/>
              </w:rPr>
              <w:t>OMR</w:t>
            </w:r>
            <w:r>
              <w:rPr>
                <w:sz w:val="20"/>
                <w:szCs w:val="20"/>
              </w:rPr>
              <w:t>) en B. Leenman (</w:t>
            </w:r>
            <w:r>
              <w:rPr>
                <w:b/>
                <w:sz w:val="20"/>
                <w:szCs w:val="20"/>
              </w:rPr>
              <w:t>OMR</w:t>
            </w:r>
            <w:r>
              <w:rPr>
                <w:sz w:val="20"/>
                <w:szCs w:val="20"/>
              </w:rPr>
              <w:t>)</w:t>
            </w:r>
          </w:p>
        </w:tc>
        <w:tc>
          <w:tcPr>
            <w:tcW w:w="1572" w:type="dxa"/>
          </w:tcPr>
          <w:p w14:paraId="03B5C813" w14:textId="77777777" w:rsidR="00E87B78" w:rsidRDefault="00D72B18">
            <w:pPr>
              <w:keepNext/>
              <w:spacing w:after="0" w:line="240" w:lineRule="auto"/>
              <w:rPr>
                <w:sz w:val="20"/>
                <w:szCs w:val="20"/>
              </w:rPr>
            </w:pPr>
            <w:r>
              <w:rPr>
                <w:sz w:val="20"/>
                <w:szCs w:val="20"/>
              </w:rPr>
              <w:t>apr</w:t>
            </w:r>
            <w:r>
              <w:rPr>
                <w:sz w:val="20"/>
                <w:szCs w:val="20"/>
              </w:rPr>
              <w:t>il 2023</w:t>
            </w:r>
          </w:p>
        </w:tc>
      </w:tr>
      <w:tr w:rsidR="00E87B78" w14:paraId="140F6516" w14:textId="77777777">
        <w:trPr>
          <w:trHeight w:val="367"/>
        </w:trPr>
        <w:tc>
          <w:tcPr>
            <w:tcW w:w="2421" w:type="dxa"/>
          </w:tcPr>
          <w:p w14:paraId="1202C069" w14:textId="77777777" w:rsidR="00E87B78" w:rsidRDefault="00D72B18">
            <w:pPr>
              <w:keepNext/>
              <w:spacing w:after="0" w:line="240" w:lineRule="auto"/>
              <w:rPr>
                <w:sz w:val="20"/>
                <w:szCs w:val="20"/>
              </w:rPr>
            </w:pPr>
            <w:r>
              <w:rPr>
                <w:sz w:val="20"/>
                <w:szCs w:val="20"/>
              </w:rPr>
              <w:t>Kwaliteit onderwijs vervanging bij grote scholen</w:t>
            </w:r>
          </w:p>
        </w:tc>
        <w:tc>
          <w:tcPr>
            <w:tcW w:w="3633" w:type="dxa"/>
          </w:tcPr>
          <w:p w14:paraId="0E9C286E" w14:textId="77777777" w:rsidR="00E87B78" w:rsidRDefault="00D72B18">
            <w:pPr>
              <w:keepNext/>
              <w:spacing w:after="0" w:line="240" w:lineRule="auto"/>
              <w:rPr>
                <w:sz w:val="20"/>
                <w:szCs w:val="20"/>
              </w:rPr>
            </w:pPr>
            <w:r>
              <w:rPr>
                <w:sz w:val="20"/>
                <w:szCs w:val="20"/>
              </w:rPr>
              <w:t xml:space="preserve">Te overleggen met de voorzitter GMR om het punt te bespreken dat bij grote scholen speelt dat de regelruimte beperkt is bij vervanging vanwege o.a. groepsgrootte. </w:t>
            </w:r>
          </w:p>
          <w:p w14:paraId="17C7C4DA" w14:textId="77777777" w:rsidR="00E87B78" w:rsidRDefault="00E87B78">
            <w:pPr>
              <w:keepNext/>
              <w:spacing w:after="0" w:line="240" w:lineRule="auto"/>
              <w:rPr>
                <w:sz w:val="20"/>
                <w:szCs w:val="20"/>
              </w:rPr>
            </w:pPr>
          </w:p>
        </w:tc>
        <w:tc>
          <w:tcPr>
            <w:tcW w:w="1838" w:type="dxa"/>
          </w:tcPr>
          <w:p w14:paraId="65D79E35" w14:textId="77777777" w:rsidR="00E87B78" w:rsidRDefault="00D72B18">
            <w:pPr>
              <w:keepNext/>
              <w:spacing w:after="0" w:line="240" w:lineRule="auto"/>
              <w:rPr>
                <w:sz w:val="20"/>
                <w:szCs w:val="20"/>
              </w:rPr>
            </w:pPr>
            <w:r>
              <w:rPr>
                <w:sz w:val="20"/>
                <w:szCs w:val="20"/>
              </w:rPr>
              <w:t>A. Bergsma (</w:t>
            </w:r>
            <w:r>
              <w:rPr>
                <w:b/>
                <w:sz w:val="20"/>
                <w:szCs w:val="20"/>
              </w:rPr>
              <w:t>PMR</w:t>
            </w:r>
            <w:r>
              <w:rPr>
                <w:sz w:val="20"/>
                <w:szCs w:val="20"/>
              </w:rPr>
              <w:t>)</w:t>
            </w:r>
          </w:p>
        </w:tc>
        <w:tc>
          <w:tcPr>
            <w:tcW w:w="1572" w:type="dxa"/>
          </w:tcPr>
          <w:p w14:paraId="1BDD4E3E" w14:textId="77777777" w:rsidR="00E87B78" w:rsidRDefault="00D72B18">
            <w:pPr>
              <w:keepNext/>
              <w:spacing w:after="0" w:line="240" w:lineRule="auto"/>
              <w:rPr>
                <w:sz w:val="20"/>
                <w:szCs w:val="20"/>
              </w:rPr>
            </w:pPr>
            <w:r>
              <w:rPr>
                <w:sz w:val="20"/>
                <w:szCs w:val="20"/>
              </w:rPr>
              <w:t xml:space="preserve">einde schooljaar 2023 </w:t>
            </w:r>
          </w:p>
        </w:tc>
      </w:tr>
    </w:tbl>
    <w:p w14:paraId="2DA5B830" w14:textId="77777777" w:rsidR="00E87B78" w:rsidRDefault="00E87B78">
      <w:pPr>
        <w:spacing w:after="160" w:line="259" w:lineRule="auto"/>
        <w:rPr>
          <w:b/>
          <w:sz w:val="20"/>
          <w:szCs w:val="20"/>
        </w:rPr>
      </w:pPr>
    </w:p>
    <w:p w14:paraId="4997CFF2" w14:textId="77777777" w:rsidR="00E87B78" w:rsidRDefault="00E87B78">
      <w:pPr>
        <w:spacing w:after="160" w:line="259" w:lineRule="auto"/>
        <w:rPr>
          <w:b/>
          <w:sz w:val="20"/>
          <w:szCs w:val="20"/>
        </w:rPr>
      </w:pPr>
    </w:p>
    <w:p w14:paraId="60114DD4" w14:textId="77777777" w:rsidR="00E87B78" w:rsidRDefault="00E87B78">
      <w:pPr>
        <w:spacing w:after="160" w:line="259" w:lineRule="auto"/>
        <w:rPr>
          <w:b/>
          <w:sz w:val="20"/>
          <w:szCs w:val="20"/>
        </w:rPr>
      </w:pPr>
    </w:p>
    <w:p w14:paraId="12E3B2D5" w14:textId="77777777" w:rsidR="00E87B78" w:rsidRDefault="00D72B18">
      <w:pPr>
        <w:rPr>
          <w:b/>
          <w:sz w:val="20"/>
          <w:szCs w:val="20"/>
        </w:rPr>
      </w:pPr>
      <w:r>
        <w:rPr>
          <w:b/>
          <w:sz w:val="20"/>
          <w:szCs w:val="20"/>
        </w:rPr>
        <w:t>Data MR vergaderingen schooljaar 2022/2023:</w:t>
      </w:r>
    </w:p>
    <w:p w14:paraId="44504FAC" w14:textId="315B0012" w:rsidR="00E87B78" w:rsidRDefault="00D72B18" w:rsidP="00AC7115">
      <w:pPr>
        <w:pStyle w:val="Lijstalinea"/>
        <w:numPr>
          <w:ilvl w:val="0"/>
          <w:numId w:val="10"/>
        </w:numPr>
        <w:pBdr>
          <w:top w:val="nil"/>
          <w:left w:val="nil"/>
          <w:bottom w:val="nil"/>
          <w:right w:val="nil"/>
          <w:between w:val="nil"/>
        </w:pBdr>
        <w:spacing w:after="0" w:line="240" w:lineRule="auto"/>
        <w:rPr>
          <w:color w:val="000000"/>
        </w:rPr>
      </w:pPr>
      <w:r w:rsidRPr="00AC7115">
        <w:rPr>
          <w:color w:val="000000"/>
        </w:rPr>
        <w:t>Dinsdag 11 april 2023</w:t>
      </w:r>
    </w:p>
    <w:p w14:paraId="0B1E71DB" w14:textId="2B2015AB" w:rsidR="00AC7115" w:rsidRPr="00AC7115" w:rsidRDefault="00AC7115" w:rsidP="00AC7115">
      <w:pPr>
        <w:pStyle w:val="Lijstalinea"/>
        <w:numPr>
          <w:ilvl w:val="0"/>
          <w:numId w:val="10"/>
        </w:numPr>
        <w:pBdr>
          <w:top w:val="nil"/>
          <w:left w:val="nil"/>
          <w:bottom w:val="nil"/>
          <w:right w:val="nil"/>
          <w:between w:val="nil"/>
        </w:pBdr>
        <w:spacing w:after="0" w:line="240" w:lineRule="auto"/>
        <w:rPr>
          <w:color w:val="000000"/>
        </w:rPr>
      </w:pPr>
      <w:r>
        <w:rPr>
          <w:color w:val="000000"/>
        </w:rPr>
        <w:t>Maandag 12 juni 2023</w:t>
      </w:r>
    </w:p>
    <w:p w14:paraId="141413E0" w14:textId="77777777" w:rsidR="00E87B78" w:rsidRDefault="00E87B78">
      <w:pPr>
        <w:spacing w:after="160" w:line="259" w:lineRule="auto"/>
        <w:rPr>
          <w:sz w:val="32"/>
          <w:szCs w:val="32"/>
        </w:rPr>
      </w:pPr>
    </w:p>
    <w:sectPr w:rsidR="00E87B78">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A3F9" w14:textId="77777777" w:rsidR="000A06C9" w:rsidRDefault="000A06C9">
      <w:pPr>
        <w:spacing w:after="0" w:line="240" w:lineRule="auto"/>
      </w:pPr>
      <w:r>
        <w:separator/>
      </w:r>
    </w:p>
  </w:endnote>
  <w:endnote w:type="continuationSeparator" w:id="0">
    <w:p w14:paraId="33A37A81" w14:textId="77777777" w:rsidR="000A06C9" w:rsidRDefault="000A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tim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E1C1" w14:textId="77777777" w:rsidR="00E87B78" w:rsidRDefault="00E87B7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1589" w14:textId="77777777" w:rsidR="00E87B78" w:rsidRDefault="00D72B18">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AC7115">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6A24" w14:textId="77777777" w:rsidR="00E87B78" w:rsidRDefault="00E87B7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5AED5" w14:textId="77777777" w:rsidR="000A06C9" w:rsidRDefault="000A06C9">
      <w:pPr>
        <w:spacing w:after="0" w:line="240" w:lineRule="auto"/>
      </w:pPr>
      <w:r>
        <w:separator/>
      </w:r>
    </w:p>
  </w:footnote>
  <w:footnote w:type="continuationSeparator" w:id="0">
    <w:p w14:paraId="205704BE" w14:textId="77777777" w:rsidR="000A06C9" w:rsidRDefault="000A0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8317" w14:textId="77777777" w:rsidR="00E87B78" w:rsidRDefault="00E87B7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6FDF" w14:textId="77777777" w:rsidR="00E87B78" w:rsidRDefault="00E87B78">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52D3" w14:textId="77777777" w:rsidR="00E87B78" w:rsidRDefault="00E87B7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033B"/>
    <w:multiLevelType w:val="multilevel"/>
    <w:tmpl w:val="34143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E48FE"/>
    <w:multiLevelType w:val="multilevel"/>
    <w:tmpl w:val="0C92B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7346D4"/>
    <w:multiLevelType w:val="hybridMultilevel"/>
    <w:tmpl w:val="AC7A5D22"/>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3730677D"/>
    <w:multiLevelType w:val="multilevel"/>
    <w:tmpl w:val="CFE2C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3A38BE"/>
    <w:multiLevelType w:val="multilevel"/>
    <w:tmpl w:val="1DE66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717E91"/>
    <w:multiLevelType w:val="multilevel"/>
    <w:tmpl w:val="B76C1BB0"/>
    <w:lvl w:ilvl="0">
      <w:start w:val="1"/>
      <w:numFmt w:val="decimal"/>
      <w:lvlText w:val="%1."/>
      <w:lvlJc w:val="left"/>
      <w:pPr>
        <w:ind w:left="283"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4285256B"/>
    <w:multiLevelType w:val="multilevel"/>
    <w:tmpl w:val="6C127AB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 w15:restartNumberingAfterBreak="0">
    <w:nsid w:val="454E756B"/>
    <w:multiLevelType w:val="multilevel"/>
    <w:tmpl w:val="C48E0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8E7D18"/>
    <w:multiLevelType w:val="hybridMultilevel"/>
    <w:tmpl w:val="B7664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353FE2"/>
    <w:multiLevelType w:val="multilevel"/>
    <w:tmpl w:val="1BBC8528"/>
    <w:lvl w:ilvl="0">
      <w:start w:val="1"/>
      <w:numFmt w:val="bullet"/>
      <w:pStyle w:val="Kop1"/>
      <w:lvlText w:val="●"/>
      <w:lvlJc w:val="left"/>
      <w:pPr>
        <w:ind w:left="720" w:hanging="360"/>
      </w:pPr>
      <w:rPr>
        <w:u w:val="none"/>
      </w:rPr>
    </w:lvl>
    <w:lvl w:ilvl="1">
      <w:start w:val="1"/>
      <w:numFmt w:val="bullet"/>
      <w:pStyle w:val="Kop2"/>
      <w:lvlText w:val="○"/>
      <w:lvlJc w:val="left"/>
      <w:pPr>
        <w:ind w:left="1440" w:hanging="360"/>
      </w:pPr>
      <w:rPr>
        <w:u w:val="none"/>
      </w:rPr>
    </w:lvl>
    <w:lvl w:ilvl="2">
      <w:start w:val="1"/>
      <w:numFmt w:val="bullet"/>
      <w:pStyle w:val="Kop3"/>
      <w:lvlText w:val="■"/>
      <w:lvlJc w:val="left"/>
      <w:pPr>
        <w:ind w:left="2160" w:hanging="360"/>
      </w:pPr>
      <w:rPr>
        <w:u w:val="none"/>
      </w:rPr>
    </w:lvl>
    <w:lvl w:ilvl="3">
      <w:start w:val="1"/>
      <w:numFmt w:val="bullet"/>
      <w:pStyle w:val="Kop4"/>
      <w:lvlText w:val="●"/>
      <w:lvlJc w:val="left"/>
      <w:pPr>
        <w:ind w:left="2880" w:hanging="360"/>
      </w:pPr>
      <w:rPr>
        <w:u w:val="none"/>
      </w:rPr>
    </w:lvl>
    <w:lvl w:ilvl="4">
      <w:start w:val="1"/>
      <w:numFmt w:val="bullet"/>
      <w:pStyle w:val="Kop5"/>
      <w:lvlText w:val="○"/>
      <w:lvlJc w:val="left"/>
      <w:pPr>
        <w:ind w:left="3600" w:hanging="360"/>
      </w:pPr>
      <w:rPr>
        <w:u w:val="none"/>
      </w:rPr>
    </w:lvl>
    <w:lvl w:ilvl="5">
      <w:start w:val="1"/>
      <w:numFmt w:val="bullet"/>
      <w:pStyle w:val="Kop6"/>
      <w:lvlText w:val="■"/>
      <w:lvlJc w:val="left"/>
      <w:pPr>
        <w:ind w:left="4320" w:hanging="360"/>
      </w:pPr>
      <w:rPr>
        <w:u w:val="none"/>
      </w:rPr>
    </w:lvl>
    <w:lvl w:ilvl="6">
      <w:start w:val="1"/>
      <w:numFmt w:val="bullet"/>
      <w:pStyle w:val="Kop7"/>
      <w:lvlText w:val="●"/>
      <w:lvlJc w:val="left"/>
      <w:pPr>
        <w:ind w:left="5040" w:hanging="360"/>
      </w:pPr>
      <w:rPr>
        <w:u w:val="none"/>
      </w:rPr>
    </w:lvl>
    <w:lvl w:ilvl="7">
      <w:start w:val="1"/>
      <w:numFmt w:val="bullet"/>
      <w:pStyle w:val="Kop8"/>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6"/>
  </w:num>
  <w:num w:numId="4">
    <w:abstractNumId w:val="9"/>
  </w:num>
  <w:num w:numId="5">
    <w:abstractNumId w:val="1"/>
  </w:num>
  <w:num w:numId="6">
    <w:abstractNumId w:val="3"/>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78"/>
    <w:rsid w:val="000A06C9"/>
    <w:rsid w:val="0011507D"/>
    <w:rsid w:val="00AC7115"/>
    <w:rsid w:val="00D72B18"/>
    <w:rsid w:val="00DC7D4E"/>
    <w:rsid w:val="00E8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651C"/>
  <w15:docId w15:val="{1679B0C1-2136-4D2D-9642-383CFB00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5F49"/>
  </w:style>
  <w:style w:type="paragraph" w:styleId="Kop1">
    <w:name w:val="heading 1"/>
    <w:basedOn w:val="Standaard"/>
    <w:next w:val="Standaard"/>
    <w:link w:val="Kop1Char"/>
    <w:uiPriority w:val="9"/>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iPriority w:val="9"/>
    <w:semiHidden/>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uiPriority w:val="9"/>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uiPriority w:val="9"/>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uiPriority w:val="9"/>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uiPriority w:val="9"/>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paragraph" w:styleId="Normaalweb">
    <w:name w:val="Normal (Web)"/>
    <w:basedOn w:val="Standaard"/>
    <w:uiPriority w:val="99"/>
    <w:semiHidden/>
    <w:unhideWhenUsed/>
    <w:rsid w:val="00AE5C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607DB"/>
    <w:rPr>
      <w:color w:val="0563C1" w:themeColor="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pPr>
      <w:spacing w:after="0" w:line="240" w:lineRule="auto"/>
    </w:pPr>
    <w:tblPr>
      <w:tblStyleRowBandSize w:val="1"/>
      <w:tblStyleColBandSize w:val="1"/>
    </w:tblPr>
  </w:style>
  <w:style w:type="table" w:customStyle="1" w:styleId="a2">
    <w:basedOn w:val="Standaard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hw1zW4ifZ+WYll5avXi+toBObg==">AMUW2mX30M67lxB98qksKfno0IKKOBH+iXcRCT8+hF7SjotdI/iUPRZvll1Gffnl0YDuZgkyCf7pF8sy1buM0zJCBBvk1Ua+eYyjYpRYhIgNmRi7CyGLWNpL74jbCGCJ5BOhGh59Cv599FebvmuDLBhXiOlmMI9r0X/vDZulptZtvEvAwZOvW1sMvEtku8Tw06s86rKtreGo9rlJt9EPDyyaawUIobCNXomVp0HWTo2VF70lpjlZxkmnvyKAgoE/5RmSbD2pHYG7Fxmb1Z4Rb8vsm5+35P72UIaUo8UPsHqEjPIHo+aAC3b4IcZM83YldkyNDGdkRSnozf8i8zzXkytWpXrRVVEgKUFCnCfif8iAI21KseWjW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8475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 Padding</dc:creator>
  <cp:lastModifiedBy>Agnes Bergsma</cp:lastModifiedBy>
  <cp:revision>2</cp:revision>
  <dcterms:created xsi:type="dcterms:W3CDTF">2023-04-05T07:45:00Z</dcterms:created>
  <dcterms:modified xsi:type="dcterms:W3CDTF">2023-04-05T07:45:00Z</dcterms:modified>
</cp:coreProperties>
</file>